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45A65" w14:textId="2030B98A" w:rsidR="0025661C" w:rsidRPr="00816438" w:rsidRDefault="0025661C" w:rsidP="00370953">
      <w:pPr>
        <w:pStyle w:val="a4"/>
        <w:tabs>
          <w:tab w:val="right" w:pos="9639"/>
        </w:tabs>
        <w:rPr>
          <w:rFonts w:eastAsia="Malgun Gothic"/>
          <w:noProof w:val="0"/>
          <w:sz w:val="24"/>
          <w:szCs w:val="24"/>
          <w:lang w:eastAsia="ko-KR"/>
        </w:rPr>
      </w:pPr>
      <w:r w:rsidRPr="00B80689">
        <w:rPr>
          <w:noProof w:val="0"/>
          <w:sz w:val="24"/>
          <w:szCs w:val="24"/>
        </w:rPr>
        <w:t>3GPP TSG</w:t>
      </w:r>
      <w:r w:rsidR="00CA422C">
        <w:rPr>
          <w:noProof w:val="0"/>
          <w:sz w:val="24"/>
          <w:szCs w:val="24"/>
        </w:rPr>
        <w:t>-</w:t>
      </w:r>
      <w:r w:rsidRPr="00B80689">
        <w:rPr>
          <w:noProof w:val="0"/>
          <w:sz w:val="24"/>
          <w:szCs w:val="24"/>
        </w:rPr>
        <w:t>SA WG2</w:t>
      </w:r>
      <w:r>
        <w:rPr>
          <w:noProof w:val="0"/>
          <w:sz w:val="24"/>
          <w:szCs w:val="24"/>
        </w:rPr>
        <w:t xml:space="preserve"> </w:t>
      </w:r>
      <w:r w:rsidR="008E36EB">
        <w:rPr>
          <w:noProof w:val="0"/>
          <w:sz w:val="24"/>
          <w:szCs w:val="24"/>
        </w:rPr>
        <w:t>Meeting</w:t>
      </w:r>
      <w:r w:rsidR="00CE6088">
        <w:rPr>
          <w:noProof w:val="0"/>
          <w:sz w:val="24"/>
          <w:szCs w:val="24"/>
        </w:rPr>
        <w:t xml:space="preserve"> </w:t>
      </w:r>
      <w:r w:rsidR="00CE6088" w:rsidRPr="00B80689">
        <w:rPr>
          <w:noProof w:val="0"/>
          <w:sz w:val="24"/>
          <w:szCs w:val="24"/>
        </w:rPr>
        <w:t>#</w:t>
      </w:r>
      <w:r w:rsidR="00123BB8">
        <w:rPr>
          <w:noProof w:val="0"/>
          <w:sz w:val="24"/>
          <w:szCs w:val="24"/>
        </w:rPr>
        <w:t>1</w:t>
      </w:r>
      <w:r w:rsidR="00B66067">
        <w:rPr>
          <w:noProof w:val="0"/>
          <w:sz w:val="24"/>
          <w:szCs w:val="24"/>
        </w:rPr>
        <w:t>7</w:t>
      </w:r>
      <w:r w:rsidR="00442F6A">
        <w:rPr>
          <w:noProof w:val="0"/>
          <w:sz w:val="24"/>
          <w:szCs w:val="24"/>
        </w:rPr>
        <w:t>2</w:t>
      </w:r>
      <w:r w:rsidRPr="00B80689">
        <w:rPr>
          <w:bCs/>
          <w:noProof w:val="0"/>
          <w:sz w:val="24"/>
          <w:szCs w:val="24"/>
        </w:rPr>
        <w:tab/>
      </w:r>
      <w:r w:rsidR="007E62B5" w:rsidRPr="00816438">
        <w:rPr>
          <w:rFonts w:eastAsia="Malgun Gothic"/>
          <w:bCs/>
          <w:noProof w:val="0"/>
          <w:sz w:val="24"/>
          <w:szCs w:val="24"/>
          <w:lang w:eastAsia="ko-KR"/>
        </w:rPr>
        <w:t>S2-</w:t>
      </w:r>
      <w:r w:rsidR="003869C9" w:rsidRPr="00816438">
        <w:rPr>
          <w:rFonts w:eastAsia="Malgun Gothic"/>
          <w:bCs/>
          <w:noProof w:val="0"/>
          <w:sz w:val="24"/>
          <w:szCs w:val="24"/>
          <w:lang w:eastAsia="ko-KR"/>
        </w:rPr>
        <w:t>25</w:t>
      </w:r>
      <w:r w:rsidR="006E2064">
        <w:rPr>
          <w:rFonts w:eastAsia="Malgun Gothic"/>
          <w:bCs/>
          <w:noProof w:val="0"/>
          <w:sz w:val="24"/>
          <w:szCs w:val="24"/>
          <w:lang w:eastAsia="ko-KR"/>
        </w:rPr>
        <w:t>10971</w:t>
      </w:r>
    </w:p>
    <w:p w14:paraId="2B5F0B9B" w14:textId="1941C54D" w:rsidR="00DC1BC0" w:rsidRDefault="00442F6A" w:rsidP="00A20DDA">
      <w:pPr>
        <w:pStyle w:val="a4"/>
        <w:tabs>
          <w:tab w:val="right" w:pos="9639"/>
        </w:tabs>
        <w:rPr>
          <w:rFonts w:eastAsia="Malgun Gothic" w:cs="Arial"/>
          <w:sz w:val="24"/>
          <w:lang w:eastAsia="ko-KR"/>
        </w:rPr>
      </w:pPr>
      <w:r>
        <w:rPr>
          <w:rFonts w:cs="Arial"/>
          <w:bCs/>
          <w:sz w:val="24"/>
        </w:rPr>
        <w:t>Dallas, USA, November 17 – November 21, 2025</w:t>
      </w:r>
    </w:p>
    <w:p w14:paraId="24AC828D" w14:textId="04DD1276" w:rsidR="0025661C" w:rsidRPr="001E61F8" w:rsidRDefault="0025661C" w:rsidP="00A20DDA">
      <w:pPr>
        <w:pStyle w:val="a4"/>
        <w:tabs>
          <w:tab w:val="right" w:pos="9639"/>
        </w:tabs>
        <w:rPr>
          <w:rFonts w:eastAsia="Malgun Gothic" w:cs="Arial"/>
          <w:lang w:eastAsia="ko-KR"/>
        </w:rPr>
      </w:pPr>
      <w:r w:rsidRPr="00816438">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1643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816438" w:rsidRDefault="00305409" w:rsidP="00E34898">
            <w:pPr>
              <w:pStyle w:val="CRCoverPage"/>
              <w:spacing w:after="0"/>
              <w:jc w:val="right"/>
              <w:rPr>
                <w:i/>
                <w:noProof/>
              </w:rPr>
            </w:pPr>
            <w:r w:rsidRPr="00816438">
              <w:rPr>
                <w:i/>
                <w:noProof/>
                <w:sz w:val="14"/>
              </w:rPr>
              <w:t>CR-Form-v</w:t>
            </w:r>
            <w:r w:rsidR="008863B9" w:rsidRPr="00816438">
              <w:rPr>
                <w:i/>
                <w:noProof/>
                <w:sz w:val="14"/>
              </w:rPr>
              <w:t>12.</w:t>
            </w:r>
            <w:r w:rsidR="001A2CA0" w:rsidRPr="00816438">
              <w:rPr>
                <w:i/>
                <w:noProof/>
                <w:sz w:val="14"/>
              </w:rPr>
              <w:t>2</w:t>
            </w:r>
          </w:p>
        </w:tc>
      </w:tr>
      <w:tr w:rsidR="001E41F3" w:rsidRPr="00816438" w14:paraId="3FBB62B8" w14:textId="77777777" w:rsidTr="00547111">
        <w:tc>
          <w:tcPr>
            <w:tcW w:w="9641" w:type="dxa"/>
            <w:gridSpan w:val="9"/>
            <w:tcBorders>
              <w:left w:val="single" w:sz="4" w:space="0" w:color="auto"/>
              <w:right w:val="single" w:sz="4" w:space="0" w:color="auto"/>
            </w:tcBorders>
          </w:tcPr>
          <w:p w14:paraId="79AB67D6" w14:textId="77777777" w:rsidR="001E41F3" w:rsidRPr="00816438" w:rsidRDefault="001E41F3">
            <w:pPr>
              <w:pStyle w:val="CRCoverPage"/>
              <w:spacing w:after="0"/>
              <w:jc w:val="center"/>
              <w:rPr>
                <w:noProof/>
              </w:rPr>
            </w:pPr>
            <w:r w:rsidRPr="00816438">
              <w:rPr>
                <w:b/>
                <w:noProof/>
                <w:sz w:val="32"/>
              </w:rPr>
              <w:t>CHANGE REQUEST</w:t>
            </w:r>
          </w:p>
        </w:tc>
      </w:tr>
      <w:tr w:rsidR="001E41F3" w:rsidRPr="00816438" w14:paraId="79946B04" w14:textId="77777777" w:rsidTr="00547111">
        <w:tc>
          <w:tcPr>
            <w:tcW w:w="9641" w:type="dxa"/>
            <w:gridSpan w:val="9"/>
            <w:tcBorders>
              <w:left w:val="single" w:sz="4" w:space="0" w:color="auto"/>
              <w:right w:val="single" w:sz="4" w:space="0" w:color="auto"/>
            </w:tcBorders>
          </w:tcPr>
          <w:p w14:paraId="12C70EEE" w14:textId="77777777" w:rsidR="001E41F3" w:rsidRPr="00816438" w:rsidRDefault="001E41F3">
            <w:pPr>
              <w:pStyle w:val="CRCoverPage"/>
              <w:spacing w:after="0"/>
              <w:rPr>
                <w:noProof/>
                <w:sz w:val="8"/>
                <w:szCs w:val="8"/>
              </w:rPr>
            </w:pPr>
          </w:p>
        </w:tc>
      </w:tr>
      <w:tr w:rsidR="001E41F3" w:rsidRPr="00816438" w14:paraId="3999489E" w14:textId="77777777" w:rsidTr="00547111">
        <w:tc>
          <w:tcPr>
            <w:tcW w:w="142" w:type="dxa"/>
            <w:tcBorders>
              <w:left w:val="single" w:sz="4" w:space="0" w:color="auto"/>
            </w:tcBorders>
          </w:tcPr>
          <w:p w14:paraId="4DDA7F40" w14:textId="77777777" w:rsidR="001E41F3" w:rsidRPr="00816438" w:rsidRDefault="001E41F3">
            <w:pPr>
              <w:pStyle w:val="CRCoverPage"/>
              <w:spacing w:after="0"/>
              <w:jc w:val="right"/>
              <w:rPr>
                <w:noProof/>
              </w:rPr>
            </w:pPr>
          </w:p>
        </w:tc>
        <w:tc>
          <w:tcPr>
            <w:tcW w:w="1559" w:type="dxa"/>
            <w:shd w:val="pct30" w:color="FFFF00" w:fill="auto"/>
          </w:tcPr>
          <w:p w14:paraId="52508B66" w14:textId="7B614A95" w:rsidR="001E41F3" w:rsidRPr="00816438" w:rsidRDefault="00477FD7" w:rsidP="00F1733A">
            <w:pPr>
              <w:pStyle w:val="CRCoverPage"/>
              <w:spacing w:after="0"/>
              <w:jc w:val="right"/>
              <w:rPr>
                <w:b/>
                <w:noProof/>
                <w:sz w:val="28"/>
              </w:rPr>
            </w:pPr>
            <w:r w:rsidRPr="00816438">
              <w:rPr>
                <w:b/>
                <w:noProof/>
                <w:sz w:val="28"/>
              </w:rPr>
              <w:t>23.50</w:t>
            </w:r>
            <w:r w:rsidR="00B341BB">
              <w:rPr>
                <w:b/>
                <w:noProof/>
                <w:sz w:val="28"/>
              </w:rPr>
              <w:t>2</w:t>
            </w:r>
          </w:p>
        </w:tc>
        <w:tc>
          <w:tcPr>
            <w:tcW w:w="709" w:type="dxa"/>
          </w:tcPr>
          <w:p w14:paraId="77009707" w14:textId="77777777" w:rsidR="001E41F3" w:rsidRPr="00816438" w:rsidRDefault="001E41F3">
            <w:pPr>
              <w:pStyle w:val="CRCoverPage"/>
              <w:spacing w:after="0"/>
              <w:jc w:val="center"/>
              <w:rPr>
                <w:noProof/>
              </w:rPr>
            </w:pPr>
            <w:r w:rsidRPr="00816438">
              <w:rPr>
                <w:b/>
                <w:noProof/>
                <w:sz w:val="28"/>
              </w:rPr>
              <w:t>CR</w:t>
            </w:r>
          </w:p>
        </w:tc>
        <w:tc>
          <w:tcPr>
            <w:tcW w:w="1276" w:type="dxa"/>
            <w:shd w:val="pct30" w:color="FFFF00" w:fill="auto"/>
          </w:tcPr>
          <w:p w14:paraId="6CAED29D" w14:textId="6AE7294F" w:rsidR="001E41F3" w:rsidRPr="00816438" w:rsidRDefault="00C24E25" w:rsidP="00F1733A">
            <w:pPr>
              <w:pStyle w:val="CRCoverPage"/>
              <w:spacing w:after="0"/>
              <w:rPr>
                <w:noProof/>
                <w:lang w:eastAsia="zh-CN"/>
              </w:rPr>
            </w:pPr>
            <w:r>
              <w:rPr>
                <w:b/>
                <w:noProof/>
                <w:sz w:val="28"/>
              </w:rPr>
              <w:t>5609</w:t>
            </w:r>
          </w:p>
        </w:tc>
        <w:tc>
          <w:tcPr>
            <w:tcW w:w="709" w:type="dxa"/>
          </w:tcPr>
          <w:p w14:paraId="09D2C09B" w14:textId="77777777" w:rsidR="001E41F3" w:rsidRPr="00816438" w:rsidRDefault="001E41F3" w:rsidP="0051580D">
            <w:pPr>
              <w:pStyle w:val="CRCoverPage"/>
              <w:tabs>
                <w:tab w:val="right" w:pos="625"/>
              </w:tabs>
              <w:spacing w:after="0"/>
              <w:jc w:val="center"/>
              <w:rPr>
                <w:noProof/>
              </w:rPr>
            </w:pPr>
            <w:r w:rsidRPr="00816438">
              <w:rPr>
                <w:b/>
                <w:bCs/>
                <w:noProof/>
                <w:sz w:val="28"/>
              </w:rPr>
              <w:t>rev</w:t>
            </w:r>
          </w:p>
        </w:tc>
        <w:tc>
          <w:tcPr>
            <w:tcW w:w="992" w:type="dxa"/>
            <w:shd w:val="pct30" w:color="FFFF00" w:fill="auto"/>
          </w:tcPr>
          <w:p w14:paraId="7533BF9D" w14:textId="55A4F74C" w:rsidR="001E41F3" w:rsidRPr="00816438" w:rsidRDefault="006E2064" w:rsidP="00542CA4">
            <w:pPr>
              <w:pStyle w:val="CRCoverPage"/>
              <w:spacing w:after="0"/>
              <w:jc w:val="center"/>
              <w:rPr>
                <w:rFonts w:eastAsia="Malgun Gothic"/>
                <w:b/>
                <w:noProof/>
                <w:lang w:eastAsia="ko-KR"/>
              </w:rPr>
            </w:pPr>
            <w:r>
              <w:rPr>
                <w:rFonts w:eastAsia="Malgun Gothic"/>
                <w:b/>
                <w:noProof/>
                <w:sz w:val="28"/>
                <w:lang w:eastAsia="ko-KR"/>
              </w:rPr>
              <w:t>1</w:t>
            </w:r>
          </w:p>
        </w:tc>
        <w:tc>
          <w:tcPr>
            <w:tcW w:w="2410" w:type="dxa"/>
          </w:tcPr>
          <w:p w14:paraId="5D4AEAE9" w14:textId="77777777" w:rsidR="001E41F3" w:rsidRPr="00816438" w:rsidRDefault="001E41F3" w:rsidP="0051580D">
            <w:pPr>
              <w:pStyle w:val="CRCoverPage"/>
              <w:tabs>
                <w:tab w:val="right" w:pos="1825"/>
              </w:tabs>
              <w:spacing w:after="0"/>
              <w:jc w:val="center"/>
              <w:rPr>
                <w:noProof/>
              </w:rPr>
            </w:pPr>
            <w:r w:rsidRPr="00816438">
              <w:rPr>
                <w:b/>
                <w:noProof/>
                <w:sz w:val="28"/>
                <w:szCs w:val="28"/>
              </w:rPr>
              <w:t>Current version:</w:t>
            </w:r>
          </w:p>
        </w:tc>
        <w:tc>
          <w:tcPr>
            <w:tcW w:w="1701" w:type="dxa"/>
            <w:shd w:val="pct30" w:color="FFFF00" w:fill="auto"/>
          </w:tcPr>
          <w:p w14:paraId="1E22D6AC" w14:textId="32A29097" w:rsidR="001E41F3" w:rsidRPr="00816438" w:rsidRDefault="00FB5405" w:rsidP="00591E86">
            <w:pPr>
              <w:pStyle w:val="CRCoverPage"/>
              <w:spacing w:after="0"/>
              <w:jc w:val="center"/>
              <w:rPr>
                <w:noProof/>
                <w:sz w:val="28"/>
              </w:rPr>
            </w:pPr>
            <w:r w:rsidRPr="00816438">
              <w:rPr>
                <w:b/>
                <w:noProof/>
                <w:sz w:val="28"/>
              </w:rPr>
              <w:t>1</w:t>
            </w:r>
            <w:r w:rsidR="007B32BD" w:rsidRPr="00816438">
              <w:rPr>
                <w:b/>
                <w:noProof/>
                <w:sz w:val="28"/>
              </w:rPr>
              <w:t>9</w:t>
            </w:r>
            <w:r w:rsidRPr="00816438">
              <w:rPr>
                <w:b/>
                <w:noProof/>
                <w:sz w:val="28"/>
              </w:rPr>
              <w:t>.</w:t>
            </w:r>
            <w:r w:rsidR="00342EE3">
              <w:rPr>
                <w:b/>
                <w:noProof/>
                <w:sz w:val="28"/>
              </w:rPr>
              <w:t>5</w:t>
            </w:r>
            <w:r w:rsidR="00145A9C" w:rsidRPr="00816438">
              <w:rPr>
                <w:b/>
                <w:noProof/>
                <w:sz w:val="28"/>
              </w:rPr>
              <w:t>.</w:t>
            </w:r>
            <w:r w:rsidR="000B08F2">
              <w:rPr>
                <w:b/>
                <w:noProof/>
                <w:sz w:val="28"/>
              </w:rPr>
              <w:t>0</w:t>
            </w:r>
          </w:p>
        </w:tc>
        <w:tc>
          <w:tcPr>
            <w:tcW w:w="143" w:type="dxa"/>
            <w:tcBorders>
              <w:right w:val="single" w:sz="4" w:space="0" w:color="auto"/>
            </w:tcBorders>
          </w:tcPr>
          <w:p w14:paraId="399238C9" w14:textId="77777777" w:rsidR="001E41F3" w:rsidRPr="00816438" w:rsidRDefault="001E41F3">
            <w:pPr>
              <w:pStyle w:val="CRCoverPage"/>
              <w:spacing w:after="0"/>
              <w:rPr>
                <w:noProof/>
              </w:rPr>
            </w:pPr>
          </w:p>
        </w:tc>
      </w:tr>
      <w:tr w:rsidR="001E41F3" w:rsidRPr="00816438" w14:paraId="7DC9F5A2" w14:textId="77777777" w:rsidTr="00547111">
        <w:tc>
          <w:tcPr>
            <w:tcW w:w="9641" w:type="dxa"/>
            <w:gridSpan w:val="9"/>
            <w:tcBorders>
              <w:left w:val="single" w:sz="4" w:space="0" w:color="auto"/>
              <w:right w:val="single" w:sz="4" w:space="0" w:color="auto"/>
            </w:tcBorders>
          </w:tcPr>
          <w:p w14:paraId="4883A7D2" w14:textId="77777777" w:rsidR="001E41F3" w:rsidRPr="00816438" w:rsidRDefault="001E41F3">
            <w:pPr>
              <w:pStyle w:val="CRCoverPage"/>
              <w:spacing w:after="0"/>
              <w:rPr>
                <w:noProof/>
              </w:rPr>
            </w:pPr>
          </w:p>
        </w:tc>
      </w:tr>
      <w:tr w:rsidR="001E41F3" w:rsidRPr="00816438" w14:paraId="266B4BDF" w14:textId="77777777" w:rsidTr="00547111">
        <w:tc>
          <w:tcPr>
            <w:tcW w:w="9641" w:type="dxa"/>
            <w:gridSpan w:val="9"/>
            <w:tcBorders>
              <w:top w:val="single" w:sz="4" w:space="0" w:color="auto"/>
            </w:tcBorders>
          </w:tcPr>
          <w:p w14:paraId="47E13998" w14:textId="77777777" w:rsidR="001E41F3" w:rsidRPr="00816438" w:rsidRDefault="001E41F3">
            <w:pPr>
              <w:pStyle w:val="CRCoverPage"/>
              <w:spacing w:after="0"/>
              <w:jc w:val="center"/>
              <w:rPr>
                <w:rFonts w:cs="Arial"/>
                <w:i/>
                <w:noProof/>
              </w:rPr>
            </w:pPr>
            <w:r w:rsidRPr="00816438">
              <w:rPr>
                <w:rFonts w:cs="Arial"/>
                <w:i/>
                <w:noProof/>
              </w:rPr>
              <w:t xml:space="preserve">For </w:t>
            </w:r>
            <w:hyperlink r:id="rId11" w:anchor="_blank" w:history="1">
              <w:r w:rsidRPr="00816438">
                <w:rPr>
                  <w:rStyle w:val="ad"/>
                  <w:rFonts w:cs="Arial"/>
                  <w:b/>
                  <w:i/>
                  <w:noProof/>
                  <w:color w:val="FF0000"/>
                </w:rPr>
                <w:t>HE</w:t>
              </w:r>
              <w:bookmarkStart w:id="0" w:name="_Hlt497126619"/>
              <w:r w:rsidRPr="00816438">
                <w:rPr>
                  <w:rStyle w:val="ad"/>
                  <w:rFonts w:cs="Arial"/>
                  <w:b/>
                  <w:i/>
                  <w:noProof/>
                  <w:color w:val="FF0000"/>
                </w:rPr>
                <w:t>L</w:t>
              </w:r>
              <w:bookmarkEnd w:id="0"/>
              <w:r w:rsidRPr="00816438">
                <w:rPr>
                  <w:rStyle w:val="ad"/>
                  <w:rFonts w:cs="Arial"/>
                  <w:b/>
                  <w:i/>
                  <w:noProof/>
                  <w:color w:val="FF0000"/>
                </w:rPr>
                <w:t>P</w:t>
              </w:r>
            </w:hyperlink>
            <w:r w:rsidRPr="00816438">
              <w:rPr>
                <w:rFonts w:cs="Arial"/>
                <w:b/>
                <w:i/>
                <w:noProof/>
                <w:color w:val="FF0000"/>
              </w:rPr>
              <w:t xml:space="preserve"> </w:t>
            </w:r>
            <w:r w:rsidRPr="00816438">
              <w:rPr>
                <w:rFonts w:cs="Arial"/>
                <w:i/>
                <w:noProof/>
              </w:rPr>
              <w:t>on using this form</w:t>
            </w:r>
            <w:r w:rsidR="0051580D" w:rsidRPr="00816438">
              <w:rPr>
                <w:rFonts w:cs="Arial"/>
                <w:i/>
                <w:noProof/>
              </w:rPr>
              <w:t>: c</w:t>
            </w:r>
            <w:r w:rsidR="00F25D98" w:rsidRPr="00816438">
              <w:rPr>
                <w:rFonts w:cs="Arial"/>
                <w:i/>
                <w:noProof/>
              </w:rPr>
              <w:t xml:space="preserve">omprehensive instructions can be found at </w:t>
            </w:r>
            <w:r w:rsidR="001B7A65" w:rsidRPr="00816438">
              <w:rPr>
                <w:rFonts w:cs="Arial"/>
                <w:i/>
                <w:noProof/>
              </w:rPr>
              <w:br/>
            </w:r>
            <w:hyperlink r:id="rId12" w:history="1">
              <w:r w:rsidR="00DE34CF" w:rsidRPr="00816438">
                <w:rPr>
                  <w:rStyle w:val="ad"/>
                  <w:rFonts w:cs="Arial"/>
                  <w:i/>
                  <w:noProof/>
                </w:rPr>
                <w:t>http://www.3gpp.org/Change-Requests</w:t>
              </w:r>
            </w:hyperlink>
            <w:r w:rsidR="00F25D98" w:rsidRPr="00816438">
              <w:rPr>
                <w:rFonts w:cs="Arial"/>
                <w:i/>
                <w:noProof/>
              </w:rPr>
              <w:t>.</w:t>
            </w:r>
          </w:p>
        </w:tc>
      </w:tr>
      <w:tr w:rsidR="001E41F3" w:rsidRPr="00816438" w14:paraId="296CF086" w14:textId="77777777" w:rsidTr="00547111">
        <w:tc>
          <w:tcPr>
            <w:tcW w:w="9641" w:type="dxa"/>
            <w:gridSpan w:val="9"/>
          </w:tcPr>
          <w:p w14:paraId="7D4A60B5" w14:textId="77777777" w:rsidR="001E41F3" w:rsidRPr="00816438" w:rsidRDefault="001E41F3">
            <w:pPr>
              <w:pStyle w:val="CRCoverPage"/>
              <w:spacing w:after="0"/>
              <w:rPr>
                <w:noProof/>
                <w:sz w:val="8"/>
                <w:szCs w:val="8"/>
              </w:rPr>
            </w:pPr>
          </w:p>
        </w:tc>
      </w:tr>
    </w:tbl>
    <w:p w14:paraId="53540664" w14:textId="77777777" w:rsidR="001E41F3" w:rsidRPr="0081643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16438" w14:paraId="0EE45D52" w14:textId="77777777" w:rsidTr="00A7671C">
        <w:tc>
          <w:tcPr>
            <w:tcW w:w="2835" w:type="dxa"/>
          </w:tcPr>
          <w:p w14:paraId="59860FA1" w14:textId="77777777" w:rsidR="00F25D98" w:rsidRPr="00816438" w:rsidRDefault="00F25D98" w:rsidP="001E41F3">
            <w:pPr>
              <w:pStyle w:val="CRCoverPage"/>
              <w:tabs>
                <w:tab w:val="right" w:pos="2751"/>
              </w:tabs>
              <w:spacing w:after="0"/>
              <w:rPr>
                <w:b/>
                <w:i/>
                <w:noProof/>
              </w:rPr>
            </w:pPr>
            <w:r w:rsidRPr="00816438">
              <w:rPr>
                <w:b/>
                <w:i/>
                <w:noProof/>
              </w:rPr>
              <w:t>Proposed change</w:t>
            </w:r>
            <w:r w:rsidR="00A7671C" w:rsidRPr="00816438">
              <w:rPr>
                <w:b/>
                <w:i/>
                <w:noProof/>
              </w:rPr>
              <w:t xml:space="preserve"> </w:t>
            </w:r>
            <w:r w:rsidRPr="00816438">
              <w:rPr>
                <w:b/>
                <w:i/>
                <w:noProof/>
              </w:rPr>
              <w:t>affects:</w:t>
            </w:r>
          </w:p>
        </w:tc>
        <w:tc>
          <w:tcPr>
            <w:tcW w:w="1418" w:type="dxa"/>
          </w:tcPr>
          <w:p w14:paraId="07128383" w14:textId="77777777" w:rsidR="00F25D98" w:rsidRPr="00816438" w:rsidRDefault="00F25D98" w:rsidP="001E41F3">
            <w:pPr>
              <w:pStyle w:val="CRCoverPage"/>
              <w:spacing w:after="0"/>
              <w:jc w:val="right"/>
              <w:rPr>
                <w:noProof/>
              </w:rPr>
            </w:pPr>
            <w:r w:rsidRPr="0081643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1643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16438" w:rsidRDefault="00F25D98" w:rsidP="001E41F3">
            <w:pPr>
              <w:pStyle w:val="CRCoverPage"/>
              <w:spacing w:after="0"/>
              <w:jc w:val="right"/>
              <w:rPr>
                <w:noProof/>
                <w:u w:val="single"/>
              </w:rPr>
            </w:pPr>
            <w:r w:rsidRPr="0081643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0609A8" w:rsidR="00F25D98" w:rsidRPr="00816438" w:rsidRDefault="00F25D98" w:rsidP="00237130">
            <w:pPr>
              <w:pStyle w:val="CRCoverPage"/>
              <w:spacing w:after="0"/>
              <w:rPr>
                <w:rFonts w:eastAsia="Malgun Gothic"/>
                <w:b/>
                <w:caps/>
                <w:noProof/>
                <w:lang w:eastAsia="ko-KR"/>
              </w:rPr>
            </w:pPr>
          </w:p>
        </w:tc>
        <w:tc>
          <w:tcPr>
            <w:tcW w:w="2126" w:type="dxa"/>
          </w:tcPr>
          <w:p w14:paraId="2ED8415F" w14:textId="77777777" w:rsidR="00F25D98" w:rsidRPr="00816438" w:rsidRDefault="00F25D98" w:rsidP="001E41F3">
            <w:pPr>
              <w:pStyle w:val="CRCoverPage"/>
              <w:spacing w:after="0"/>
              <w:jc w:val="right"/>
              <w:rPr>
                <w:noProof/>
                <w:u w:val="single"/>
              </w:rPr>
            </w:pPr>
            <w:r w:rsidRPr="0081643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16438" w:rsidRDefault="00F25D98" w:rsidP="001E41F3">
            <w:pPr>
              <w:pStyle w:val="CRCoverPage"/>
              <w:spacing w:after="0"/>
              <w:jc w:val="center"/>
              <w:rPr>
                <w:b/>
                <w:caps/>
                <w:noProof/>
              </w:rPr>
            </w:pPr>
          </w:p>
        </w:tc>
        <w:tc>
          <w:tcPr>
            <w:tcW w:w="1418" w:type="dxa"/>
            <w:tcBorders>
              <w:left w:val="nil"/>
            </w:tcBorders>
          </w:tcPr>
          <w:p w14:paraId="6562735E" w14:textId="77777777" w:rsidR="00F25D98" w:rsidRPr="00816438" w:rsidRDefault="00F25D98" w:rsidP="001E41F3">
            <w:pPr>
              <w:pStyle w:val="CRCoverPage"/>
              <w:spacing w:after="0"/>
              <w:jc w:val="right"/>
              <w:rPr>
                <w:noProof/>
              </w:rPr>
            </w:pPr>
            <w:r w:rsidRPr="0081643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Pr="00816438" w:rsidRDefault="00954212" w:rsidP="001E41F3">
            <w:pPr>
              <w:pStyle w:val="CRCoverPage"/>
              <w:spacing w:after="0"/>
              <w:jc w:val="center"/>
              <w:rPr>
                <w:b/>
                <w:bCs/>
                <w:caps/>
                <w:noProof/>
              </w:rPr>
            </w:pPr>
            <w:r w:rsidRPr="00816438">
              <w:rPr>
                <w:b/>
                <w:bCs/>
                <w:caps/>
                <w:noProof/>
              </w:rPr>
              <w:t>X</w:t>
            </w:r>
          </w:p>
        </w:tc>
      </w:tr>
    </w:tbl>
    <w:p w14:paraId="69DCC391" w14:textId="77777777" w:rsidR="001E41F3" w:rsidRPr="0081643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16438" w14:paraId="31618834" w14:textId="77777777" w:rsidTr="00547111">
        <w:tc>
          <w:tcPr>
            <w:tcW w:w="9640" w:type="dxa"/>
            <w:gridSpan w:val="11"/>
          </w:tcPr>
          <w:p w14:paraId="55477508" w14:textId="77777777" w:rsidR="001E41F3" w:rsidRPr="00816438" w:rsidRDefault="001E41F3">
            <w:pPr>
              <w:pStyle w:val="CRCoverPage"/>
              <w:spacing w:after="0"/>
              <w:rPr>
                <w:noProof/>
                <w:sz w:val="8"/>
                <w:szCs w:val="8"/>
              </w:rPr>
            </w:pPr>
          </w:p>
        </w:tc>
      </w:tr>
      <w:tr w:rsidR="001E41F3" w:rsidRPr="00816438" w14:paraId="58300953" w14:textId="77777777" w:rsidTr="00547111">
        <w:tc>
          <w:tcPr>
            <w:tcW w:w="1843" w:type="dxa"/>
            <w:tcBorders>
              <w:top w:val="single" w:sz="4" w:space="0" w:color="auto"/>
              <w:left w:val="single" w:sz="4" w:space="0" w:color="auto"/>
            </w:tcBorders>
          </w:tcPr>
          <w:p w14:paraId="05B2F3A2" w14:textId="77777777" w:rsidR="001E41F3" w:rsidRPr="00816438" w:rsidRDefault="001E41F3">
            <w:pPr>
              <w:pStyle w:val="CRCoverPage"/>
              <w:tabs>
                <w:tab w:val="right" w:pos="1759"/>
              </w:tabs>
              <w:spacing w:after="0"/>
              <w:rPr>
                <w:b/>
                <w:i/>
                <w:noProof/>
              </w:rPr>
            </w:pPr>
            <w:r w:rsidRPr="00816438">
              <w:rPr>
                <w:b/>
                <w:i/>
                <w:noProof/>
              </w:rPr>
              <w:t>Title:</w:t>
            </w:r>
            <w:r w:rsidRPr="00816438">
              <w:rPr>
                <w:b/>
                <w:i/>
                <w:noProof/>
              </w:rPr>
              <w:tab/>
            </w:r>
          </w:p>
        </w:tc>
        <w:tc>
          <w:tcPr>
            <w:tcW w:w="7797" w:type="dxa"/>
            <w:gridSpan w:val="10"/>
            <w:tcBorders>
              <w:top w:val="single" w:sz="4" w:space="0" w:color="auto"/>
              <w:right w:val="single" w:sz="4" w:space="0" w:color="auto"/>
            </w:tcBorders>
            <w:shd w:val="pct30" w:color="FFFF00" w:fill="auto"/>
          </w:tcPr>
          <w:p w14:paraId="3D393EEE" w14:textId="1CA128BC" w:rsidR="001E41F3" w:rsidRPr="00B97507" w:rsidRDefault="00B97507" w:rsidP="007E2B39">
            <w:pPr>
              <w:pStyle w:val="CRCoverPage"/>
              <w:spacing w:after="0"/>
              <w:ind w:left="100"/>
              <w:rPr>
                <w:rFonts w:cs="Arial"/>
                <w:noProof/>
                <w:lang w:eastAsia="zh-CN"/>
              </w:rPr>
            </w:pPr>
            <w:r>
              <w:rPr>
                <w:rFonts w:cs="Arial" w:hint="eastAsia"/>
                <w:noProof/>
                <w:lang w:eastAsia="zh-CN"/>
              </w:rPr>
              <w:t>U</w:t>
            </w:r>
            <w:r>
              <w:rPr>
                <w:rFonts w:cs="Arial"/>
                <w:noProof/>
                <w:lang w:eastAsia="zh-CN"/>
              </w:rPr>
              <w:t>pdate on the energy related information exposure</w:t>
            </w:r>
          </w:p>
        </w:tc>
      </w:tr>
      <w:tr w:rsidR="001E41F3" w:rsidRPr="00816438" w14:paraId="05C08479" w14:textId="77777777" w:rsidTr="00547111">
        <w:tc>
          <w:tcPr>
            <w:tcW w:w="1843" w:type="dxa"/>
            <w:tcBorders>
              <w:left w:val="single" w:sz="4" w:space="0" w:color="auto"/>
            </w:tcBorders>
          </w:tcPr>
          <w:p w14:paraId="45E29F53" w14:textId="77777777" w:rsidR="001E41F3" w:rsidRPr="0081643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6438" w:rsidRDefault="001E41F3">
            <w:pPr>
              <w:pStyle w:val="CRCoverPage"/>
              <w:spacing w:after="0"/>
              <w:rPr>
                <w:noProof/>
                <w:sz w:val="8"/>
                <w:szCs w:val="8"/>
              </w:rPr>
            </w:pPr>
          </w:p>
        </w:tc>
      </w:tr>
      <w:tr w:rsidR="001E41F3" w:rsidRPr="00816438" w14:paraId="46D5D7C2" w14:textId="77777777" w:rsidTr="00547111">
        <w:tc>
          <w:tcPr>
            <w:tcW w:w="1843" w:type="dxa"/>
            <w:tcBorders>
              <w:left w:val="single" w:sz="4" w:space="0" w:color="auto"/>
            </w:tcBorders>
          </w:tcPr>
          <w:p w14:paraId="45A6C2C4" w14:textId="77777777" w:rsidR="001E41F3" w:rsidRPr="00816438" w:rsidRDefault="001E41F3">
            <w:pPr>
              <w:pStyle w:val="CRCoverPage"/>
              <w:tabs>
                <w:tab w:val="right" w:pos="1759"/>
              </w:tabs>
              <w:spacing w:after="0"/>
              <w:rPr>
                <w:b/>
                <w:i/>
                <w:noProof/>
              </w:rPr>
            </w:pPr>
            <w:r w:rsidRPr="00816438">
              <w:rPr>
                <w:b/>
                <w:i/>
                <w:noProof/>
              </w:rPr>
              <w:t>Source to WG:</w:t>
            </w:r>
          </w:p>
        </w:tc>
        <w:tc>
          <w:tcPr>
            <w:tcW w:w="7797" w:type="dxa"/>
            <w:gridSpan w:val="10"/>
            <w:tcBorders>
              <w:right w:val="single" w:sz="4" w:space="0" w:color="auto"/>
            </w:tcBorders>
            <w:shd w:val="pct30" w:color="FFFF00" w:fill="auto"/>
          </w:tcPr>
          <w:p w14:paraId="298AA482" w14:textId="638C9D40" w:rsidR="001E41F3" w:rsidRPr="008E5BF9" w:rsidRDefault="00087763" w:rsidP="004E3133">
            <w:pPr>
              <w:pStyle w:val="CRCoverPage"/>
              <w:spacing w:after="0"/>
              <w:ind w:left="100"/>
              <w:rPr>
                <w:rFonts w:ascii="BatangChe" w:eastAsia="Malgun Gothic" w:hAnsi="BatangChe" w:cs="BatangChe"/>
                <w:noProof/>
                <w:lang w:eastAsia="ko-KR"/>
              </w:rPr>
            </w:pPr>
            <w:r>
              <w:t>vivo</w:t>
            </w:r>
          </w:p>
        </w:tc>
      </w:tr>
      <w:tr w:rsidR="001E41F3" w:rsidRPr="00816438" w14:paraId="4196B218" w14:textId="77777777" w:rsidTr="00547111">
        <w:tc>
          <w:tcPr>
            <w:tcW w:w="1843" w:type="dxa"/>
            <w:tcBorders>
              <w:left w:val="single" w:sz="4" w:space="0" w:color="auto"/>
            </w:tcBorders>
          </w:tcPr>
          <w:p w14:paraId="14C300BA" w14:textId="77777777" w:rsidR="001E41F3" w:rsidRPr="00816438" w:rsidRDefault="001E41F3">
            <w:pPr>
              <w:pStyle w:val="CRCoverPage"/>
              <w:tabs>
                <w:tab w:val="right" w:pos="1759"/>
              </w:tabs>
              <w:spacing w:after="0"/>
              <w:rPr>
                <w:b/>
                <w:i/>
                <w:noProof/>
              </w:rPr>
            </w:pPr>
            <w:r w:rsidRPr="00816438">
              <w:rPr>
                <w:b/>
                <w:i/>
                <w:noProof/>
              </w:rPr>
              <w:t>Source to TSG:</w:t>
            </w:r>
          </w:p>
        </w:tc>
        <w:tc>
          <w:tcPr>
            <w:tcW w:w="7797" w:type="dxa"/>
            <w:gridSpan w:val="10"/>
            <w:tcBorders>
              <w:right w:val="single" w:sz="4" w:space="0" w:color="auto"/>
            </w:tcBorders>
            <w:shd w:val="pct30" w:color="FFFF00" w:fill="auto"/>
          </w:tcPr>
          <w:p w14:paraId="17FF8B7B" w14:textId="729AF422" w:rsidR="001E41F3" w:rsidRPr="00816438" w:rsidRDefault="00C148E6" w:rsidP="00547111">
            <w:pPr>
              <w:pStyle w:val="CRCoverPage"/>
              <w:spacing w:after="0"/>
              <w:ind w:left="100"/>
              <w:rPr>
                <w:noProof/>
              </w:rPr>
            </w:pPr>
            <w:r w:rsidRPr="00816438">
              <w:t>SA2</w:t>
            </w:r>
          </w:p>
        </w:tc>
      </w:tr>
      <w:tr w:rsidR="001E41F3" w:rsidRPr="00816438" w14:paraId="76303739" w14:textId="77777777" w:rsidTr="00547111">
        <w:tc>
          <w:tcPr>
            <w:tcW w:w="1843" w:type="dxa"/>
            <w:tcBorders>
              <w:left w:val="single" w:sz="4" w:space="0" w:color="auto"/>
            </w:tcBorders>
          </w:tcPr>
          <w:p w14:paraId="4D3B1657" w14:textId="77777777" w:rsidR="001E41F3" w:rsidRPr="0081643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16438"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816438" w:rsidRDefault="001E41F3">
            <w:pPr>
              <w:pStyle w:val="CRCoverPage"/>
              <w:tabs>
                <w:tab w:val="right" w:pos="1759"/>
              </w:tabs>
              <w:spacing w:after="0"/>
              <w:rPr>
                <w:b/>
                <w:i/>
                <w:noProof/>
              </w:rPr>
            </w:pPr>
            <w:r w:rsidRPr="00816438">
              <w:rPr>
                <w:b/>
                <w:i/>
                <w:noProof/>
              </w:rPr>
              <w:t>Work item code</w:t>
            </w:r>
            <w:r w:rsidR="0051580D" w:rsidRPr="00816438">
              <w:rPr>
                <w:b/>
                <w:i/>
                <w:noProof/>
              </w:rPr>
              <w:t>:</w:t>
            </w:r>
          </w:p>
        </w:tc>
        <w:tc>
          <w:tcPr>
            <w:tcW w:w="3686" w:type="dxa"/>
            <w:gridSpan w:val="5"/>
            <w:shd w:val="pct30" w:color="FFFF00" w:fill="auto"/>
          </w:tcPr>
          <w:p w14:paraId="115414A3" w14:textId="6B8D9284" w:rsidR="001E41F3" w:rsidRPr="00816438" w:rsidRDefault="007B32BD">
            <w:pPr>
              <w:pStyle w:val="CRCoverPage"/>
              <w:spacing w:after="0"/>
              <w:ind w:left="100"/>
              <w:rPr>
                <w:noProof/>
              </w:rPr>
            </w:pPr>
            <w:proofErr w:type="spellStart"/>
            <w:r w:rsidRPr="00816438">
              <w:t>EnergySys</w:t>
            </w:r>
            <w:proofErr w:type="spellEnd"/>
          </w:p>
        </w:tc>
        <w:tc>
          <w:tcPr>
            <w:tcW w:w="567" w:type="dxa"/>
            <w:tcBorders>
              <w:left w:val="nil"/>
            </w:tcBorders>
          </w:tcPr>
          <w:p w14:paraId="61A86BCF" w14:textId="77777777" w:rsidR="001E41F3" w:rsidRPr="00816438" w:rsidRDefault="001E41F3">
            <w:pPr>
              <w:pStyle w:val="CRCoverPage"/>
              <w:spacing w:after="0"/>
              <w:ind w:right="100"/>
              <w:rPr>
                <w:noProof/>
              </w:rPr>
            </w:pPr>
          </w:p>
        </w:tc>
        <w:tc>
          <w:tcPr>
            <w:tcW w:w="1417" w:type="dxa"/>
            <w:gridSpan w:val="3"/>
            <w:tcBorders>
              <w:left w:val="nil"/>
            </w:tcBorders>
          </w:tcPr>
          <w:p w14:paraId="153CBFB1" w14:textId="77777777" w:rsidR="001E41F3" w:rsidRPr="00816438" w:rsidRDefault="001E41F3">
            <w:pPr>
              <w:pStyle w:val="CRCoverPage"/>
              <w:spacing w:after="0"/>
              <w:jc w:val="right"/>
              <w:rPr>
                <w:noProof/>
              </w:rPr>
            </w:pPr>
            <w:r w:rsidRPr="00816438">
              <w:rPr>
                <w:b/>
                <w:i/>
                <w:noProof/>
              </w:rPr>
              <w:t>Date:</w:t>
            </w:r>
          </w:p>
        </w:tc>
        <w:tc>
          <w:tcPr>
            <w:tcW w:w="2127" w:type="dxa"/>
            <w:tcBorders>
              <w:right w:val="single" w:sz="4" w:space="0" w:color="auto"/>
            </w:tcBorders>
            <w:shd w:val="pct30" w:color="FFFF00" w:fill="auto"/>
          </w:tcPr>
          <w:p w14:paraId="56929475" w14:textId="52DA686F" w:rsidR="001E41F3" w:rsidRDefault="00BE411E" w:rsidP="00F2745F">
            <w:pPr>
              <w:pStyle w:val="CRCoverPage"/>
              <w:spacing w:after="0"/>
              <w:ind w:left="100"/>
              <w:rPr>
                <w:noProof/>
              </w:rPr>
            </w:pPr>
            <w:r w:rsidRPr="00816438">
              <w:t>202</w:t>
            </w:r>
            <w:r w:rsidR="00CA422C" w:rsidRPr="00816438">
              <w:t>5</w:t>
            </w:r>
            <w:r w:rsidRPr="00816438">
              <w:t>-</w:t>
            </w:r>
            <w:r w:rsidR="000825FD">
              <w:t>11</w:t>
            </w:r>
            <w:r w:rsidR="00413515" w:rsidRPr="00816438">
              <w:t>-</w:t>
            </w:r>
            <w:r w:rsidR="000825FD">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357863" w:rsidR="001E41F3" w:rsidRPr="00643B03" w:rsidRDefault="009A4590" w:rsidP="00D24991">
            <w:pPr>
              <w:pStyle w:val="CRCoverPage"/>
              <w:spacing w:after="0"/>
              <w:ind w:left="100" w:right="-609"/>
              <w:rPr>
                <w:b/>
                <w:iCs/>
                <w:noProof/>
              </w:rPr>
            </w:pPr>
            <w:r>
              <w:rPr>
                <w:b/>
                <w:iCs/>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03CA13" w:rsidR="001E41F3" w:rsidRPr="00643B03" w:rsidRDefault="00F2745F" w:rsidP="00F2745F">
            <w:pPr>
              <w:pStyle w:val="CRCoverPage"/>
              <w:spacing w:after="0"/>
              <w:ind w:left="100"/>
              <w:rPr>
                <w:iCs/>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A44F5" w14:paraId="1256F52C" w14:textId="77777777" w:rsidTr="00547111">
        <w:tc>
          <w:tcPr>
            <w:tcW w:w="2694" w:type="dxa"/>
            <w:gridSpan w:val="2"/>
            <w:tcBorders>
              <w:top w:val="single" w:sz="4" w:space="0" w:color="auto"/>
              <w:left w:val="single" w:sz="4" w:space="0" w:color="auto"/>
            </w:tcBorders>
          </w:tcPr>
          <w:p w14:paraId="52C87DB0" w14:textId="77777777" w:rsidR="000A44F5" w:rsidRDefault="000A44F5" w:rsidP="000A44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74BBE9" w14:textId="77777777" w:rsidR="00004571" w:rsidRDefault="00A10C11" w:rsidP="00A10C11">
            <w:pPr>
              <w:pStyle w:val="CRCoverPage"/>
              <w:numPr>
                <w:ilvl w:val="0"/>
                <w:numId w:val="38"/>
              </w:numPr>
              <w:spacing w:after="0"/>
              <w:rPr>
                <w:rFonts w:cs="Arial"/>
                <w:lang w:eastAsia="zh-CN"/>
              </w:rPr>
            </w:pPr>
            <w:r>
              <w:rPr>
                <w:rFonts w:cs="Arial"/>
                <w:lang w:eastAsia="zh-CN"/>
              </w:rPr>
              <w:t xml:space="preserve">In clause 4.15.3.1, the </w:t>
            </w:r>
            <w:r w:rsidR="00612D91">
              <w:rPr>
                <w:rFonts w:cs="Arial"/>
                <w:lang w:eastAsia="zh-CN"/>
              </w:rPr>
              <w:t>E</w:t>
            </w:r>
            <w:r>
              <w:rPr>
                <w:rFonts w:cs="Arial"/>
                <w:lang w:eastAsia="zh-CN"/>
              </w:rPr>
              <w:t xml:space="preserve">nergy </w:t>
            </w:r>
            <w:r w:rsidR="00612D91">
              <w:rPr>
                <w:rFonts w:cs="Arial"/>
                <w:lang w:eastAsia="zh-CN"/>
              </w:rPr>
              <w:t>C</w:t>
            </w:r>
            <w:r>
              <w:rPr>
                <w:rFonts w:cs="Arial"/>
                <w:lang w:eastAsia="zh-CN"/>
              </w:rPr>
              <w:t>onsumption has been added as a monitoring event. However, the EIF</w:t>
            </w:r>
            <w:r w:rsidR="00612D91">
              <w:rPr>
                <w:rFonts w:cs="Arial"/>
                <w:lang w:eastAsia="zh-CN"/>
              </w:rPr>
              <w:t xml:space="preserve"> which detects the event</w:t>
            </w:r>
            <w:r>
              <w:rPr>
                <w:rFonts w:cs="Arial"/>
                <w:lang w:eastAsia="zh-CN"/>
              </w:rPr>
              <w:t xml:space="preserve"> is missing in the descriptions.  </w:t>
            </w:r>
          </w:p>
          <w:p w14:paraId="708AA7DE" w14:textId="6600DC72" w:rsidR="00612D91" w:rsidRPr="00DD7654" w:rsidRDefault="00612D91" w:rsidP="00A10C11">
            <w:pPr>
              <w:pStyle w:val="CRCoverPage"/>
              <w:numPr>
                <w:ilvl w:val="0"/>
                <w:numId w:val="38"/>
              </w:numPr>
              <w:spacing w:after="0"/>
              <w:rPr>
                <w:rFonts w:cs="Arial"/>
                <w:lang w:eastAsia="zh-CN"/>
              </w:rPr>
            </w:pPr>
            <w:r>
              <w:t>In clause 5.2.28.2.1, the Energy Consumption Event ID is defined in clause 4.15.3.1, not in clause 4.15.1. This should be revised.</w:t>
            </w:r>
          </w:p>
        </w:tc>
      </w:tr>
      <w:tr w:rsidR="000A44F5" w14:paraId="4CA74D09" w14:textId="77777777" w:rsidTr="00547111">
        <w:tc>
          <w:tcPr>
            <w:tcW w:w="2694" w:type="dxa"/>
            <w:gridSpan w:val="2"/>
            <w:tcBorders>
              <w:left w:val="single" w:sz="4" w:space="0" w:color="auto"/>
            </w:tcBorders>
          </w:tcPr>
          <w:p w14:paraId="2D0866D6" w14:textId="77777777" w:rsidR="000A44F5" w:rsidRDefault="000A44F5" w:rsidP="000A44F5">
            <w:pPr>
              <w:pStyle w:val="CRCoverPage"/>
              <w:spacing w:after="0"/>
              <w:rPr>
                <w:b/>
                <w:i/>
                <w:noProof/>
                <w:sz w:val="8"/>
                <w:szCs w:val="8"/>
              </w:rPr>
            </w:pPr>
          </w:p>
        </w:tc>
        <w:tc>
          <w:tcPr>
            <w:tcW w:w="6946" w:type="dxa"/>
            <w:gridSpan w:val="9"/>
            <w:tcBorders>
              <w:right w:val="single" w:sz="4" w:space="0" w:color="auto"/>
            </w:tcBorders>
          </w:tcPr>
          <w:p w14:paraId="365DEF04" w14:textId="77777777" w:rsidR="000A44F5" w:rsidRPr="007B32BD" w:rsidRDefault="000A44F5" w:rsidP="000A44F5">
            <w:pPr>
              <w:pStyle w:val="CRCoverPage"/>
              <w:spacing w:after="0"/>
              <w:rPr>
                <w:noProof/>
                <w:color w:val="FF0000"/>
                <w:sz w:val="8"/>
                <w:szCs w:val="8"/>
              </w:rPr>
            </w:pPr>
          </w:p>
        </w:tc>
      </w:tr>
      <w:tr w:rsidR="000A44F5" w14:paraId="21016551" w14:textId="77777777" w:rsidTr="00547111">
        <w:tc>
          <w:tcPr>
            <w:tcW w:w="2694" w:type="dxa"/>
            <w:gridSpan w:val="2"/>
            <w:tcBorders>
              <w:left w:val="single" w:sz="4" w:space="0" w:color="auto"/>
            </w:tcBorders>
          </w:tcPr>
          <w:p w14:paraId="49433147" w14:textId="77777777" w:rsidR="000A44F5" w:rsidRPr="00EB5CA4" w:rsidRDefault="000A44F5" w:rsidP="000A44F5">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1C656EC" w14:textId="03CF89B9" w:rsidR="00612D91" w:rsidRPr="00612D91" w:rsidRDefault="00612D91" w:rsidP="00612D91">
            <w:pPr>
              <w:pStyle w:val="CRCoverPage"/>
              <w:spacing w:after="0"/>
              <w:rPr>
                <w:lang w:val="en-US" w:eastAsia="zh-CN"/>
              </w:rPr>
            </w:pPr>
            <w:r>
              <w:rPr>
                <w:lang w:val="en-US" w:eastAsia="zh-CN"/>
              </w:rPr>
              <w:t>Some editorial changes are proposed in clause 4.15.3.1 and clause 5.2.28.2.1.</w:t>
            </w:r>
          </w:p>
        </w:tc>
      </w:tr>
      <w:tr w:rsidR="008879D3" w14:paraId="1F886379" w14:textId="77777777" w:rsidTr="00547111">
        <w:tc>
          <w:tcPr>
            <w:tcW w:w="2694" w:type="dxa"/>
            <w:gridSpan w:val="2"/>
            <w:tcBorders>
              <w:left w:val="single" w:sz="4" w:space="0" w:color="auto"/>
            </w:tcBorders>
          </w:tcPr>
          <w:p w14:paraId="4D989623"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71C4A204" w14:textId="77777777" w:rsidR="008879D3" w:rsidRPr="007B32BD" w:rsidRDefault="008879D3" w:rsidP="008879D3">
            <w:pPr>
              <w:pStyle w:val="CRCoverPage"/>
              <w:spacing w:after="0"/>
              <w:rPr>
                <w:noProof/>
                <w:color w:val="FF0000"/>
                <w:sz w:val="8"/>
                <w:szCs w:val="8"/>
              </w:rPr>
            </w:pPr>
          </w:p>
        </w:tc>
      </w:tr>
      <w:tr w:rsidR="008879D3" w14:paraId="678D7BF9" w14:textId="77777777" w:rsidTr="00547111">
        <w:tc>
          <w:tcPr>
            <w:tcW w:w="2694" w:type="dxa"/>
            <w:gridSpan w:val="2"/>
            <w:tcBorders>
              <w:left w:val="single" w:sz="4" w:space="0" w:color="auto"/>
              <w:bottom w:val="single" w:sz="4" w:space="0" w:color="auto"/>
            </w:tcBorders>
          </w:tcPr>
          <w:p w14:paraId="4E5CE1B6" w14:textId="77777777" w:rsidR="008879D3" w:rsidRDefault="008879D3" w:rsidP="008879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928B84" w:rsidR="006508BA" w:rsidRPr="000A0B6D" w:rsidRDefault="00BE5A35" w:rsidP="00CA62B1">
            <w:pPr>
              <w:pStyle w:val="CRCoverPage"/>
              <w:spacing w:after="0"/>
              <w:rPr>
                <w:noProof/>
                <w:lang w:eastAsia="zh-CN"/>
              </w:rPr>
            </w:pPr>
            <w:r>
              <w:rPr>
                <w:noProof/>
                <w:lang w:eastAsia="zh-CN"/>
              </w:rPr>
              <w:t>Wrong clause refence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6A2759" w:rsidR="001E41F3" w:rsidRPr="000A7A8F" w:rsidRDefault="00142E6E" w:rsidP="00276BD0">
            <w:pPr>
              <w:pStyle w:val="CRCoverPage"/>
              <w:spacing w:after="0"/>
              <w:ind w:left="100"/>
              <w:rPr>
                <w:noProof/>
                <w:lang w:eastAsia="zh-CN"/>
              </w:rPr>
            </w:pPr>
            <w:r>
              <w:rPr>
                <w:rFonts w:hint="eastAsia"/>
                <w:noProof/>
                <w:lang w:eastAsia="zh-CN"/>
              </w:rPr>
              <w:t>4</w:t>
            </w:r>
            <w:r>
              <w:rPr>
                <w:noProof/>
                <w:lang w:eastAsia="zh-CN"/>
              </w:rPr>
              <w:t>.15.3.1, 5.2.28.2.1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21E15" w14:paraId="34ACE2EB" w14:textId="77777777" w:rsidTr="00547111">
        <w:tc>
          <w:tcPr>
            <w:tcW w:w="2694" w:type="dxa"/>
            <w:gridSpan w:val="2"/>
            <w:tcBorders>
              <w:left w:val="single" w:sz="4" w:space="0" w:color="auto"/>
            </w:tcBorders>
          </w:tcPr>
          <w:p w14:paraId="571382F3" w14:textId="77777777" w:rsidR="00421E15" w:rsidRDefault="00421E15" w:rsidP="00421E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7671AF" w:rsidR="00421E15" w:rsidRPr="00AC3C2A" w:rsidRDefault="00421E15" w:rsidP="00421E15">
            <w:pPr>
              <w:pStyle w:val="CRCoverPage"/>
              <w:spacing w:after="0"/>
              <w:jc w:val="center"/>
              <w:rPr>
                <w:rFonts w:eastAsia="Malgun Gothic"/>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5CBAC8" w:rsidR="00421E15" w:rsidRPr="00CD62E9" w:rsidRDefault="0055436B" w:rsidP="00421E15">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tcPr>
          <w:p w14:paraId="7DB274D8" w14:textId="77777777" w:rsidR="00421E15" w:rsidRDefault="00421E15" w:rsidP="00421E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5691F0" w:rsidR="00BB0BD7" w:rsidRPr="00BB0BD7" w:rsidRDefault="00816438" w:rsidP="00A33FFC">
            <w:pPr>
              <w:pStyle w:val="CRCoverPage"/>
              <w:spacing w:after="0"/>
              <w:ind w:left="99"/>
              <w:rPr>
                <w:rFonts w:eastAsia="Malgun Gothic"/>
                <w:noProof/>
                <w:lang w:eastAsia="ko-KR"/>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1462E4BC" w:rsidR="0025661C" w:rsidRDefault="0025661C" w:rsidP="00370953">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bookmarkEnd w:id="1"/>
    <w:bookmarkEnd w:id="2"/>
    <w:bookmarkEnd w:id="3"/>
    <w:bookmarkEnd w:id="4"/>
    <w:bookmarkEnd w:id="5"/>
    <w:bookmarkEnd w:id="6"/>
    <w:bookmarkEnd w:id="7"/>
    <w:bookmarkEnd w:id="8"/>
    <w:bookmarkEnd w:id="9"/>
    <w:bookmarkEnd w:id="10"/>
    <w:p w14:paraId="11F79EFD" w14:textId="62651699" w:rsidR="004345B4" w:rsidRPr="00670CD9" w:rsidRDefault="008E36EB" w:rsidP="00670C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lastRenderedPageBreak/>
        <w:t xml:space="preserve">* * * * </w:t>
      </w:r>
      <w:r w:rsidRPr="008E36EB">
        <w:rPr>
          <w:rFonts w:ascii="Arial" w:eastAsia="Times New Roman" w:hAnsi="Arial" w:cs="Arial"/>
          <w:color w:val="FF0000"/>
          <w:sz w:val="28"/>
          <w:szCs w:val="28"/>
          <w:lang w:val="en-US" w:eastAsia="zh-CN"/>
        </w:rPr>
        <w:t>First</w:t>
      </w:r>
      <w:r w:rsidRPr="008E36EB">
        <w:rPr>
          <w:rFonts w:ascii="Arial" w:eastAsia="Times New Roman" w:hAnsi="Arial" w:cs="Arial"/>
          <w:color w:val="FF0000"/>
          <w:sz w:val="28"/>
          <w:szCs w:val="28"/>
          <w:lang w:val="en-US"/>
        </w:rPr>
        <w:t xml:space="preserve"> change * * * *</w:t>
      </w:r>
      <w:bookmarkStart w:id="11" w:name="_CR5_51_2_2"/>
      <w:bookmarkStart w:id="12" w:name="_CR5_51_2_2_3"/>
      <w:bookmarkStart w:id="13" w:name="_CR5_51_2_2_2"/>
      <w:bookmarkEnd w:id="11"/>
      <w:bookmarkEnd w:id="12"/>
      <w:bookmarkEnd w:id="13"/>
    </w:p>
    <w:p w14:paraId="02436919" w14:textId="77777777" w:rsidR="00B341BB" w:rsidRPr="00140E21" w:rsidRDefault="00B341BB" w:rsidP="00B341BB">
      <w:pPr>
        <w:pStyle w:val="30"/>
        <w:rPr>
          <w:rFonts w:eastAsia="宋体"/>
        </w:rPr>
      </w:pPr>
      <w:bookmarkStart w:id="14" w:name="_Toc20204193"/>
      <w:bookmarkStart w:id="15" w:name="_Toc27894882"/>
      <w:bookmarkStart w:id="16" w:name="_Toc36191960"/>
      <w:bookmarkStart w:id="17" w:name="_Toc45193050"/>
      <w:bookmarkStart w:id="18" w:name="_Toc47592682"/>
      <w:bookmarkStart w:id="19" w:name="_Toc51834769"/>
      <w:bookmarkStart w:id="20" w:name="_Toc209603843"/>
      <w:r w:rsidRPr="00140E21">
        <w:rPr>
          <w:rFonts w:eastAsia="宋体"/>
        </w:rPr>
        <w:t>4.15.3</w:t>
      </w:r>
      <w:r w:rsidRPr="00140E21">
        <w:rPr>
          <w:rFonts w:eastAsia="宋体"/>
        </w:rPr>
        <w:tab/>
        <w:t>Event Exposure using NEF</w:t>
      </w:r>
      <w:bookmarkEnd w:id="14"/>
      <w:bookmarkEnd w:id="15"/>
      <w:bookmarkEnd w:id="16"/>
      <w:bookmarkEnd w:id="17"/>
      <w:bookmarkEnd w:id="18"/>
      <w:bookmarkEnd w:id="19"/>
      <w:bookmarkEnd w:id="20"/>
    </w:p>
    <w:p w14:paraId="6F238E30" w14:textId="77777777" w:rsidR="00B341BB" w:rsidRPr="00140E21" w:rsidRDefault="00B341BB" w:rsidP="00B341BB">
      <w:pPr>
        <w:pStyle w:val="40"/>
      </w:pPr>
      <w:bookmarkStart w:id="21" w:name="_CR4_15_3_1"/>
      <w:bookmarkStart w:id="22" w:name="_Toc20204194"/>
      <w:bookmarkStart w:id="23" w:name="_Toc27894883"/>
      <w:bookmarkStart w:id="24" w:name="_Toc36191961"/>
      <w:bookmarkStart w:id="25" w:name="_Toc45193051"/>
      <w:bookmarkStart w:id="26" w:name="_Toc47592683"/>
      <w:bookmarkStart w:id="27" w:name="_Toc51834770"/>
      <w:bookmarkStart w:id="28" w:name="_Toc209603844"/>
      <w:bookmarkEnd w:id="21"/>
      <w:r w:rsidRPr="00140E21">
        <w:t>4.15.3.1</w:t>
      </w:r>
      <w:r w:rsidRPr="00140E21">
        <w:tab/>
        <w:t>Monitoring Events</w:t>
      </w:r>
      <w:bookmarkEnd w:id="22"/>
      <w:bookmarkEnd w:id="23"/>
      <w:bookmarkEnd w:id="24"/>
      <w:bookmarkEnd w:id="25"/>
      <w:bookmarkEnd w:id="26"/>
      <w:bookmarkEnd w:id="27"/>
      <w:bookmarkEnd w:id="28"/>
    </w:p>
    <w:p w14:paraId="4212CACA" w14:textId="77777777" w:rsidR="00B341BB" w:rsidRPr="00140E21" w:rsidRDefault="00B341BB" w:rsidP="00B341BB">
      <w:pPr>
        <w:rPr>
          <w:lang w:eastAsia="ko-KR"/>
        </w:rPr>
      </w:pPr>
      <w:r w:rsidRPr="00140E21">
        <w:rPr>
          <w:rFonts w:eastAsia="宋体"/>
        </w:rPr>
        <w:t xml:space="preserve">The Monitoring Events feature is intended for monitoring of specific events in 3GPP system and making such monitoring events information </w:t>
      </w:r>
      <w:r w:rsidRPr="00140E21">
        <w:rPr>
          <w:lang w:eastAsia="ko-KR"/>
        </w:rPr>
        <w:t>reported</w:t>
      </w:r>
      <w:r w:rsidRPr="00140E21">
        <w:rPr>
          <w:rFonts w:eastAsia="宋体"/>
        </w:rPr>
        <w:t xml:space="preserve"> via the </w:t>
      </w:r>
      <w:r w:rsidRPr="00140E21">
        <w:rPr>
          <w:lang w:eastAsia="ko-KR"/>
        </w:rPr>
        <w:t>NEF</w:t>
      </w:r>
      <w:r w:rsidRPr="00140E21">
        <w:rPr>
          <w:rFonts w:eastAsia="宋体"/>
        </w:rPr>
        <w:t xml:space="preserve">. It is comprised of means that allow </w:t>
      </w:r>
      <w:r w:rsidRPr="00140E21">
        <w:rPr>
          <w:lang w:eastAsia="ko-KR"/>
        </w:rPr>
        <w:t xml:space="preserve">NFs in </w:t>
      </w:r>
      <w:r w:rsidRPr="00140E21">
        <w:rPr>
          <w:rFonts w:eastAsia="宋体"/>
        </w:rPr>
        <w:t>5GS for configuring the specific events, the event detection</w:t>
      </w:r>
      <w:r>
        <w:rPr>
          <w:rFonts w:eastAsia="宋体"/>
        </w:rPr>
        <w:t xml:space="preserve"> and </w:t>
      </w:r>
      <w:r w:rsidRPr="00140E21">
        <w:rPr>
          <w:rFonts w:eastAsia="宋体"/>
        </w:rPr>
        <w:t xml:space="preserve">the event reporting to the </w:t>
      </w:r>
      <w:r w:rsidRPr="00140E21">
        <w:rPr>
          <w:lang w:eastAsia="ko-KR"/>
        </w:rPr>
        <w:t>requested party.</w:t>
      </w:r>
    </w:p>
    <w:p w14:paraId="65FA81D2" w14:textId="77777777" w:rsidR="00B341BB" w:rsidRPr="00140E21" w:rsidRDefault="00B341BB" w:rsidP="00B341BB">
      <w:pPr>
        <w:rPr>
          <w:rFonts w:eastAsia="宋体"/>
        </w:rPr>
      </w:pPr>
      <w:r w:rsidRPr="00140E21">
        <w:rPr>
          <w:rFonts w:eastAsia="宋体"/>
        </w:rPr>
        <w:t xml:space="preserve">To support monitoring features in roaming scenarios, a roaming agreement needs to be made between the HPLMN and the VPLMN. If </w:t>
      </w:r>
      <w:r>
        <w:rPr>
          <w:rFonts w:eastAsia="宋体"/>
        </w:rPr>
        <w:t>the AMF/</w:t>
      </w:r>
      <w:r w:rsidRPr="00140E21">
        <w:rPr>
          <w:rFonts w:eastAsia="宋体"/>
        </w:rPr>
        <w:t>SMF in the VPLMN</w:t>
      </w:r>
      <w:r>
        <w:rPr>
          <w:rFonts w:eastAsia="宋体"/>
        </w:rPr>
        <w:t xml:space="preserve"> determine that normalisation of an event report is required, the AMF/SMF normalises the event report before sending it to the NEF</w:t>
      </w:r>
      <w:r w:rsidRPr="00140E21">
        <w:rPr>
          <w:rFonts w:eastAsia="宋体"/>
        </w:rPr>
        <w:t>.</w:t>
      </w:r>
    </w:p>
    <w:p w14:paraId="56533858" w14:textId="7FC81A8D" w:rsidR="00B341BB" w:rsidRPr="00140E21" w:rsidRDefault="00B341BB" w:rsidP="00B341BB">
      <w:pPr>
        <w:rPr>
          <w:rFonts w:eastAsia="宋体"/>
        </w:rPr>
      </w:pPr>
      <w:r w:rsidRPr="00140E21">
        <w:rPr>
          <w:rFonts w:eastAsia="宋体"/>
        </w:rPr>
        <w:t xml:space="preserve">The set of capabilities required for monitoring </w:t>
      </w:r>
      <w:r w:rsidRPr="00140E21">
        <w:rPr>
          <w:lang w:eastAsia="ko-KR"/>
        </w:rPr>
        <w:t>shall</w:t>
      </w:r>
      <w:r w:rsidRPr="00140E21">
        <w:rPr>
          <w:rFonts w:eastAsia="宋体"/>
        </w:rPr>
        <w:t xml:space="preserve"> be accessible via </w:t>
      </w:r>
      <w:r w:rsidRPr="00140E21">
        <w:rPr>
          <w:lang w:eastAsia="ko-KR"/>
        </w:rPr>
        <w:t>NEF to NFs in 5GS</w:t>
      </w:r>
      <w:r w:rsidRPr="00140E21">
        <w:rPr>
          <w:rFonts w:eastAsia="宋体"/>
        </w:rPr>
        <w:t>.</w:t>
      </w:r>
      <w:r w:rsidRPr="00140E21">
        <w:rPr>
          <w:lang w:eastAsia="ko-KR"/>
        </w:rPr>
        <w:t xml:space="preserve"> M</w:t>
      </w:r>
      <w:r w:rsidRPr="00140E21">
        <w:rPr>
          <w:rFonts w:eastAsia="宋体"/>
        </w:rPr>
        <w:t xml:space="preserve">onitoring Events via the </w:t>
      </w:r>
      <w:r w:rsidRPr="00140E21">
        <w:rPr>
          <w:lang w:eastAsia="ko-KR"/>
        </w:rPr>
        <w:t>UDM,</w:t>
      </w:r>
      <w:r w:rsidRPr="00140E21">
        <w:rPr>
          <w:rFonts w:eastAsia="宋体"/>
        </w:rPr>
        <w:t xml:space="preserve"> the </w:t>
      </w:r>
      <w:r w:rsidRPr="00140E21">
        <w:rPr>
          <w:lang w:eastAsia="ko-KR"/>
        </w:rPr>
        <w:t>AMF, the SMF</w:t>
      </w:r>
      <w:r>
        <w:rPr>
          <w:lang w:eastAsia="ko-KR"/>
        </w:rPr>
        <w:t>, the NSACF</w:t>
      </w:r>
      <w:ins w:id="29" w:author="vivo user 5" w:date="2025-10-31T17:20:00Z">
        <w:r>
          <w:rPr>
            <w:lang w:eastAsia="ko-KR"/>
          </w:rPr>
          <w:t>, the EIF</w:t>
        </w:r>
      </w:ins>
      <w:r w:rsidRPr="00140E21">
        <w:rPr>
          <w:lang w:eastAsia="ko-KR"/>
        </w:rPr>
        <w:t xml:space="preserve"> and the GMLC</w:t>
      </w:r>
      <w:r w:rsidRPr="00140E21">
        <w:rPr>
          <w:rFonts w:eastAsia="宋体"/>
        </w:rPr>
        <w:t xml:space="preserve"> enables </w:t>
      </w:r>
      <w:r w:rsidRPr="00140E21">
        <w:rPr>
          <w:lang w:eastAsia="ko-KR"/>
        </w:rPr>
        <w:t>NEF</w:t>
      </w:r>
      <w:r w:rsidRPr="00140E21">
        <w:rPr>
          <w:rFonts w:eastAsia="宋体"/>
        </w:rPr>
        <w:t xml:space="preserve"> to configure a given Monitor Event at </w:t>
      </w:r>
      <w:r w:rsidRPr="00140E21">
        <w:rPr>
          <w:lang w:eastAsia="ko-KR"/>
        </w:rPr>
        <w:t>UDM,</w:t>
      </w:r>
      <w:r w:rsidRPr="00140E21">
        <w:rPr>
          <w:rFonts w:eastAsia="宋体"/>
        </w:rPr>
        <w:t xml:space="preserve"> </w:t>
      </w:r>
      <w:r w:rsidRPr="00140E21">
        <w:rPr>
          <w:lang w:eastAsia="ko-KR"/>
        </w:rPr>
        <w:t>AMF, SMF</w:t>
      </w:r>
      <w:r>
        <w:rPr>
          <w:lang w:eastAsia="ko-KR"/>
        </w:rPr>
        <w:t>, NSACF</w:t>
      </w:r>
      <w:ins w:id="30" w:author="vivo user 5" w:date="2025-10-31T17:20:00Z">
        <w:r>
          <w:rPr>
            <w:lang w:eastAsia="ko-KR"/>
          </w:rPr>
          <w:t>, EIF</w:t>
        </w:r>
      </w:ins>
      <w:r w:rsidRPr="00140E21">
        <w:rPr>
          <w:lang w:eastAsia="ko-KR"/>
        </w:rPr>
        <w:t xml:space="preserve"> or GMLC</w:t>
      </w:r>
      <w:r>
        <w:rPr>
          <w:rFonts w:eastAsia="宋体"/>
        </w:rPr>
        <w:t xml:space="preserve"> and </w:t>
      </w:r>
      <w:r w:rsidRPr="00140E21">
        <w:rPr>
          <w:rFonts w:eastAsia="宋体"/>
        </w:rPr>
        <w:t xml:space="preserve">reporting of the event via </w:t>
      </w:r>
      <w:r w:rsidRPr="00140E21">
        <w:rPr>
          <w:lang w:eastAsia="ko-KR"/>
        </w:rPr>
        <w:t>UDM</w:t>
      </w:r>
      <w:r w:rsidRPr="00140E21">
        <w:rPr>
          <w:rFonts w:eastAsia="宋体"/>
        </w:rPr>
        <w:t xml:space="preserve"> and/or </w:t>
      </w:r>
      <w:r w:rsidRPr="00140E21">
        <w:rPr>
          <w:lang w:eastAsia="ko-KR"/>
        </w:rPr>
        <w:t>AMF</w:t>
      </w:r>
      <w:r>
        <w:rPr>
          <w:lang w:eastAsia="ko-KR"/>
        </w:rPr>
        <w:t>, SMF, NSACF</w:t>
      </w:r>
      <w:ins w:id="31" w:author="vivo user 5" w:date="2025-10-31T17:24:00Z">
        <w:r w:rsidR="004039FD">
          <w:rPr>
            <w:lang w:eastAsia="ko-KR"/>
          </w:rPr>
          <w:t>, EIF</w:t>
        </w:r>
      </w:ins>
      <w:r w:rsidRPr="00140E21">
        <w:rPr>
          <w:lang w:eastAsia="ko-KR"/>
        </w:rPr>
        <w:t xml:space="preserve"> or GMLC</w:t>
      </w:r>
      <w:r w:rsidRPr="00140E21">
        <w:rPr>
          <w:rFonts w:eastAsia="宋体"/>
        </w:rPr>
        <w:t xml:space="preserve">. Depending on the specific monitoring event or information, it is the </w:t>
      </w:r>
      <w:r w:rsidRPr="00140E21">
        <w:rPr>
          <w:lang w:eastAsia="ko-KR"/>
        </w:rPr>
        <w:t>AMF, GMLC</w:t>
      </w:r>
      <w:r>
        <w:rPr>
          <w:lang w:eastAsia="ko-KR"/>
        </w:rPr>
        <w:t>, NSACF</w:t>
      </w:r>
      <w:ins w:id="32" w:author="vivo user 5" w:date="2025-10-31T17:21:00Z">
        <w:r>
          <w:rPr>
            <w:lang w:eastAsia="ko-KR"/>
          </w:rPr>
          <w:t>, EIF</w:t>
        </w:r>
      </w:ins>
      <w:r w:rsidRPr="00140E21">
        <w:rPr>
          <w:rFonts w:eastAsia="宋体"/>
        </w:rPr>
        <w:t xml:space="preserve"> or the </w:t>
      </w:r>
      <w:r w:rsidRPr="00140E21">
        <w:rPr>
          <w:lang w:eastAsia="ko-KR"/>
        </w:rPr>
        <w:t>UDM</w:t>
      </w:r>
      <w:r w:rsidRPr="00140E21">
        <w:rPr>
          <w:rFonts w:eastAsia="宋体"/>
        </w:rPr>
        <w:t xml:space="preserve"> that is aware of the monitoring event or information and makes it </w:t>
      </w:r>
      <w:r w:rsidRPr="00140E21">
        <w:rPr>
          <w:lang w:eastAsia="ko-KR"/>
        </w:rPr>
        <w:t>reported</w:t>
      </w:r>
      <w:r w:rsidRPr="00140E21">
        <w:rPr>
          <w:rFonts w:eastAsia="宋体"/>
        </w:rPr>
        <w:t xml:space="preserve"> via the </w:t>
      </w:r>
      <w:r w:rsidRPr="00140E21">
        <w:rPr>
          <w:lang w:eastAsia="ko-KR"/>
        </w:rPr>
        <w:t>NEF</w:t>
      </w:r>
      <w:r w:rsidRPr="00140E21">
        <w:rPr>
          <w:rFonts w:eastAsia="宋体"/>
        </w:rPr>
        <w:t>.</w:t>
      </w:r>
    </w:p>
    <w:p w14:paraId="51A566C1" w14:textId="77777777" w:rsidR="00B341BB" w:rsidRPr="00140E21" w:rsidRDefault="00B341BB" w:rsidP="00B341BB">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5163CB56" w14:textId="77777777" w:rsidR="00B341BB" w:rsidRPr="00140E21" w:rsidRDefault="00B341BB" w:rsidP="00B341BB">
      <w:pPr>
        <w:pStyle w:val="TH"/>
        <w:rPr>
          <w:rFonts w:eastAsia="宋体"/>
        </w:rPr>
      </w:pPr>
      <w:bookmarkStart w:id="33" w:name="_CRTable4_15_3_11"/>
      <w:r w:rsidRPr="00140E21">
        <w:rPr>
          <w:rFonts w:eastAsia="宋体"/>
        </w:rPr>
        <w:lastRenderedPageBreak/>
        <w:t xml:space="preserve">Table </w:t>
      </w:r>
      <w:bookmarkEnd w:id="33"/>
      <w:r w:rsidRPr="00140E21">
        <w:rPr>
          <w:rFonts w:eastAsia="宋体"/>
        </w:rPr>
        <w:t xml:space="preserve">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B341BB" w:rsidRPr="00140E21" w14:paraId="1B608536" w14:textId="77777777" w:rsidTr="00D4545B">
        <w:tc>
          <w:tcPr>
            <w:tcW w:w="3450" w:type="dxa"/>
            <w:shd w:val="clear" w:color="auto" w:fill="auto"/>
          </w:tcPr>
          <w:p w14:paraId="7C7C782E" w14:textId="77777777" w:rsidR="00B341BB" w:rsidRPr="00140E21" w:rsidRDefault="00B341BB" w:rsidP="00D4545B">
            <w:pPr>
              <w:pStyle w:val="TAH"/>
              <w:rPr>
                <w:lang w:eastAsia="ko-KR"/>
              </w:rPr>
            </w:pPr>
            <w:r w:rsidRPr="00140E21">
              <w:rPr>
                <w:lang w:eastAsia="ko-KR"/>
              </w:rPr>
              <w:lastRenderedPageBreak/>
              <w:t>Event</w:t>
            </w:r>
          </w:p>
        </w:tc>
        <w:tc>
          <w:tcPr>
            <w:tcW w:w="3197" w:type="dxa"/>
            <w:shd w:val="clear" w:color="auto" w:fill="auto"/>
          </w:tcPr>
          <w:p w14:paraId="4E1B8A06" w14:textId="77777777" w:rsidR="00B341BB" w:rsidRPr="00140E21" w:rsidRDefault="00B341BB" w:rsidP="00D4545B">
            <w:pPr>
              <w:pStyle w:val="TAH"/>
              <w:rPr>
                <w:lang w:eastAsia="ko-KR"/>
              </w:rPr>
            </w:pPr>
            <w:r>
              <w:rPr>
                <w:lang w:eastAsia="ko-KR"/>
              </w:rPr>
              <w:t>Detection criteria</w:t>
            </w:r>
          </w:p>
        </w:tc>
        <w:tc>
          <w:tcPr>
            <w:tcW w:w="2929" w:type="dxa"/>
            <w:shd w:val="clear" w:color="auto" w:fill="auto"/>
          </w:tcPr>
          <w:p w14:paraId="118AF833" w14:textId="77777777" w:rsidR="00B341BB" w:rsidRPr="00140E21" w:rsidRDefault="00B341BB" w:rsidP="00D4545B">
            <w:pPr>
              <w:pStyle w:val="TAH"/>
              <w:rPr>
                <w:lang w:eastAsia="ko-KR"/>
              </w:rPr>
            </w:pPr>
            <w:r w:rsidRPr="00140E21">
              <w:rPr>
                <w:lang w:eastAsia="ko-KR"/>
              </w:rPr>
              <w:t>Which NF detects the event</w:t>
            </w:r>
          </w:p>
        </w:tc>
      </w:tr>
      <w:tr w:rsidR="00B341BB" w:rsidRPr="00140E21" w14:paraId="3FB4340E" w14:textId="77777777" w:rsidTr="00D4545B">
        <w:tc>
          <w:tcPr>
            <w:tcW w:w="3450" w:type="dxa"/>
            <w:shd w:val="clear" w:color="auto" w:fill="auto"/>
          </w:tcPr>
          <w:p w14:paraId="60E3236F" w14:textId="77777777" w:rsidR="00B341BB" w:rsidRPr="00140E21" w:rsidRDefault="00B341BB" w:rsidP="00D4545B">
            <w:pPr>
              <w:pStyle w:val="TAL"/>
              <w:rPr>
                <w:lang w:eastAsia="ko-KR"/>
              </w:rPr>
            </w:pPr>
            <w:r w:rsidRPr="00140E21">
              <w:rPr>
                <w:lang w:eastAsia="ko-KR"/>
              </w:rPr>
              <w:t>Loss of Connectivity</w:t>
            </w:r>
          </w:p>
        </w:tc>
        <w:tc>
          <w:tcPr>
            <w:tcW w:w="3197" w:type="dxa"/>
            <w:shd w:val="clear" w:color="auto" w:fill="auto"/>
          </w:tcPr>
          <w:p w14:paraId="04D349B8" w14:textId="77777777" w:rsidR="00B341BB" w:rsidRDefault="00B341BB" w:rsidP="00D4545B">
            <w:pPr>
              <w:pStyle w:val="TAL"/>
              <w:rPr>
                <w:lang w:eastAsia="ko-KR"/>
              </w:rPr>
            </w:pPr>
            <w:r w:rsidRPr="00140E21">
              <w:rPr>
                <w:lang w:eastAsia="ko-KR"/>
              </w:rPr>
              <w:t>Network</w:t>
            </w:r>
            <w:r w:rsidRPr="00140E21">
              <w:rPr>
                <w:rFonts w:eastAsia="宋体"/>
              </w:rPr>
              <w:t xml:space="preserve"> detects that the UE is no longer reachable for either signalling or user plane communication (see NOTE 4)</w:t>
            </w:r>
            <w:r w:rsidRPr="00140E21">
              <w:rPr>
                <w:lang w:eastAsia="ko-KR"/>
              </w:rPr>
              <w:t>.</w:t>
            </w:r>
          </w:p>
          <w:p w14:paraId="38BFDD01" w14:textId="77777777" w:rsidR="00B341BB" w:rsidRDefault="00B341BB" w:rsidP="00D4545B">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p w14:paraId="338E3BF1" w14:textId="77777777" w:rsidR="00B341BB" w:rsidRPr="00140E21" w:rsidRDefault="00B341BB" w:rsidP="00D4545B">
            <w:pPr>
              <w:pStyle w:val="TAL"/>
              <w:rPr>
                <w:lang w:eastAsia="ko-KR"/>
              </w:rPr>
            </w:pPr>
            <w:r>
              <w:rPr>
                <w:lang w:eastAsia="ko-KR"/>
              </w:rPr>
              <w:t>If Unavailability Period Duration has been provided by the UE, the AMF uses the remaining value of it to determine the foreseen Loss of Connectivity time as described in clause 5.4.1.4 of TS 23.501 [2].</w:t>
            </w:r>
          </w:p>
        </w:tc>
        <w:tc>
          <w:tcPr>
            <w:tcW w:w="2929" w:type="dxa"/>
            <w:shd w:val="clear" w:color="auto" w:fill="auto"/>
          </w:tcPr>
          <w:p w14:paraId="729E5873" w14:textId="77777777" w:rsidR="00B341BB" w:rsidRPr="00140E21" w:rsidRDefault="00B341BB" w:rsidP="00D4545B">
            <w:pPr>
              <w:pStyle w:val="TAL"/>
              <w:rPr>
                <w:lang w:eastAsia="ko-KR"/>
              </w:rPr>
            </w:pPr>
            <w:r w:rsidRPr="00140E21">
              <w:rPr>
                <w:lang w:eastAsia="ko-KR"/>
              </w:rPr>
              <w:t>AMF</w:t>
            </w:r>
          </w:p>
        </w:tc>
      </w:tr>
      <w:tr w:rsidR="00B341BB" w:rsidRPr="00140E21" w14:paraId="2D470FD3" w14:textId="77777777" w:rsidTr="00D4545B">
        <w:tc>
          <w:tcPr>
            <w:tcW w:w="3450" w:type="dxa"/>
            <w:shd w:val="clear" w:color="auto" w:fill="auto"/>
          </w:tcPr>
          <w:p w14:paraId="7F3DD5B9" w14:textId="77777777" w:rsidR="00B341BB" w:rsidRPr="00140E21" w:rsidRDefault="00B341BB" w:rsidP="00D4545B">
            <w:pPr>
              <w:pStyle w:val="TAL"/>
              <w:rPr>
                <w:lang w:eastAsia="ko-KR"/>
              </w:rPr>
            </w:pPr>
            <w:r w:rsidRPr="00140E21">
              <w:rPr>
                <w:lang w:eastAsia="ko-KR"/>
              </w:rPr>
              <w:t>UE reachability</w:t>
            </w:r>
          </w:p>
        </w:tc>
        <w:tc>
          <w:tcPr>
            <w:tcW w:w="3197" w:type="dxa"/>
            <w:shd w:val="clear" w:color="auto" w:fill="auto"/>
          </w:tcPr>
          <w:p w14:paraId="023D15D8" w14:textId="77777777" w:rsidR="00B341BB" w:rsidRDefault="00B341BB" w:rsidP="00D4545B">
            <w:pPr>
              <w:pStyle w:val="TAL"/>
              <w:rPr>
                <w:lang w:eastAsia="ko-KR"/>
              </w:rPr>
            </w:pPr>
            <w:r>
              <w:rPr>
                <w:lang w:eastAsia="ko-KR"/>
              </w:rPr>
              <w:t>D</w:t>
            </w:r>
            <w:r w:rsidRPr="00140E21">
              <w:rPr>
                <w:lang w:eastAsia="ko-KR"/>
              </w:rPr>
              <w:t>etected when the UE transitions to CM-CONNECTED state or when the UE will become reachable for paging, e.g</w:t>
            </w:r>
            <w:r>
              <w:rPr>
                <w:lang w:eastAsia="ko-KR"/>
              </w:rPr>
              <w:t xml:space="preserve">. </w:t>
            </w:r>
            <w:r w:rsidRPr="00140E21">
              <w:rPr>
                <w:lang w:eastAsia="ko-KR"/>
              </w:rPr>
              <w:t>Periodic Registration Update timer.</w:t>
            </w:r>
            <w:r>
              <w:rPr>
                <w:lang w:eastAsia="ko-KR"/>
              </w:rPr>
              <w:t xml:space="preserve"> It indicates when the UE becomes reachable for sending downlink data to the UE.</w:t>
            </w:r>
          </w:p>
          <w:p w14:paraId="7C7BA7DA" w14:textId="77777777" w:rsidR="00B341BB" w:rsidRDefault="00B341BB" w:rsidP="00D4545B">
            <w:pPr>
              <w:pStyle w:val="TAL"/>
              <w:rPr>
                <w:lang w:eastAsia="ko-KR"/>
              </w:rPr>
            </w:pPr>
            <w:r>
              <w:rPr>
                <w:lang w:eastAsia="ko-KR"/>
              </w:rPr>
              <w:t>The AF may provide the following parameters:</w:t>
            </w:r>
          </w:p>
          <w:p w14:paraId="2EE352BB" w14:textId="77777777" w:rsidR="00B341BB" w:rsidRDefault="00B341BB" w:rsidP="00D4545B">
            <w:pPr>
              <w:pStyle w:val="TAL"/>
              <w:ind w:left="236" w:hanging="236"/>
              <w:rPr>
                <w:lang w:eastAsia="ko-KR"/>
              </w:rPr>
            </w:pPr>
            <w:bookmarkStart w:id="34" w:name="_PERM_MCCTEMPBM_CRPT36040002___2"/>
            <w:r>
              <w:rPr>
                <w:lang w:eastAsia="ko-KR"/>
              </w:rPr>
              <w:t>1)</w:t>
            </w:r>
            <w:r>
              <w:rPr>
                <w:lang w:eastAsia="ko-KR"/>
              </w:rPr>
              <w:tab/>
              <w:t>Maximum Latency;</w:t>
            </w:r>
          </w:p>
          <w:p w14:paraId="61E99624" w14:textId="77777777" w:rsidR="00B341BB" w:rsidRDefault="00B341BB" w:rsidP="00D4545B">
            <w:pPr>
              <w:pStyle w:val="TAL"/>
              <w:ind w:left="236" w:hanging="236"/>
              <w:rPr>
                <w:lang w:eastAsia="ko-KR"/>
              </w:rPr>
            </w:pPr>
            <w:r>
              <w:rPr>
                <w:lang w:eastAsia="ko-KR"/>
              </w:rPr>
              <w:t>2)</w:t>
            </w:r>
            <w:r>
              <w:rPr>
                <w:lang w:eastAsia="ko-KR"/>
              </w:rPr>
              <w:tab/>
              <w:t>Maximum Response Time;</w:t>
            </w:r>
          </w:p>
          <w:p w14:paraId="5931C47C" w14:textId="77777777" w:rsidR="00B341BB" w:rsidRDefault="00B341BB" w:rsidP="00D4545B">
            <w:pPr>
              <w:pStyle w:val="TAL"/>
              <w:ind w:left="236" w:hanging="236"/>
              <w:rPr>
                <w:lang w:eastAsia="ko-KR"/>
              </w:rPr>
            </w:pPr>
            <w:r>
              <w:rPr>
                <w:lang w:eastAsia="ko-KR"/>
              </w:rPr>
              <w:t>3)</w:t>
            </w:r>
            <w:r>
              <w:rPr>
                <w:lang w:eastAsia="ko-KR"/>
              </w:rPr>
              <w:tab/>
              <w:t>Suggested number of downlink packets. (see NOTE 5 and NOTE 7).</w:t>
            </w:r>
          </w:p>
          <w:bookmarkEnd w:id="34"/>
          <w:p w14:paraId="654BA7FB" w14:textId="77777777" w:rsidR="00B341BB" w:rsidRDefault="00B341BB" w:rsidP="00D4545B">
            <w:pPr>
              <w:pStyle w:val="TAL"/>
            </w:pPr>
            <w:r>
              <w:t>This event requires the Reachability Filter set to UE reachable for DL traffic" (see clause 5.2.2.3.1-1). For the usage of this event, see clauses 4.2.5.2 and 4.2.5.3.</w:t>
            </w:r>
          </w:p>
          <w:p w14:paraId="22782758" w14:textId="77777777" w:rsidR="00B341BB" w:rsidRPr="00140E21" w:rsidRDefault="00B341BB" w:rsidP="00D4545B">
            <w:pPr>
              <w:pStyle w:val="TAL"/>
            </w:pPr>
            <w:r>
              <w:t>When requesting UE reachability monitoring, the AF may in addition request Idle Status Indication to be included in the UE reachability event reporting.</w:t>
            </w:r>
          </w:p>
        </w:tc>
        <w:tc>
          <w:tcPr>
            <w:tcW w:w="2929" w:type="dxa"/>
            <w:shd w:val="clear" w:color="auto" w:fill="auto"/>
          </w:tcPr>
          <w:p w14:paraId="768A28AB" w14:textId="77777777" w:rsidR="00B341BB" w:rsidRPr="00140E21" w:rsidRDefault="00B341BB" w:rsidP="00D4545B">
            <w:pPr>
              <w:pStyle w:val="TAL"/>
              <w:rPr>
                <w:lang w:eastAsia="ko-KR"/>
              </w:rPr>
            </w:pPr>
            <w:r w:rsidRPr="00140E21">
              <w:rPr>
                <w:lang w:eastAsia="ko-KR"/>
              </w:rPr>
              <w:t>AMF</w:t>
            </w:r>
            <w:r>
              <w:rPr>
                <w:lang w:eastAsia="ko-KR"/>
              </w:rPr>
              <w:t>, UDM</w:t>
            </w:r>
          </w:p>
        </w:tc>
      </w:tr>
      <w:tr w:rsidR="00B341BB" w:rsidRPr="00140E21" w14:paraId="31C03B93" w14:textId="77777777" w:rsidTr="00D4545B">
        <w:tc>
          <w:tcPr>
            <w:tcW w:w="3450" w:type="dxa"/>
            <w:shd w:val="clear" w:color="auto" w:fill="auto"/>
          </w:tcPr>
          <w:p w14:paraId="1A36D41E" w14:textId="77777777" w:rsidR="00B341BB" w:rsidRPr="00140E21" w:rsidRDefault="00B341BB" w:rsidP="00D4545B">
            <w:pPr>
              <w:pStyle w:val="TAL"/>
              <w:rPr>
                <w:lang w:eastAsia="ko-KR"/>
              </w:rPr>
            </w:pPr>
            <w:r w:rsidRPr="00140E21">
              <w:rPr>
                <w:lang w:eastAsia="ko-KR"/>
              </w:rPr>
              <w:lastRenderedPageBreak/>
              <w:t>Location Reporting</w:t>
            </w:r>
          </w:p>
        </w:tc>
        <w:tc>
          <w:tcPr>
            <w:tcW w:w="3197" w:type="dxa"/>
            <w:shd w:val="clear" w:color="auto" w:fill="auto"/>
          </w:tcPr>
          <w:p w14:paraId="44743ACC" w14:textId="77777777" w:rsidR="00B341BB" w:rsidRDefault="00B341BB" w:rsidP="00D4545B">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3A006AEB" w14:textId="77777777" w:rsidR="00B341BB" w:rsidRPr="00140E21" w:rsidRDefault="00B341BB" w:rsidP="00D4545B">
            <w:pPr>
              <w:pStyle w:val="TAL"/>
              <w:rPr>
                <w:rFonts w:eastAsia="宋体"/>
              </w:rPr>
            </w:pPr>
            <w:r w:rsidRPr="00140E21">
              <w:rPr>
                <w:lang w:eastAsia="ko-KR"/>
              </w:rPr>
              <w:t xml:space="preserve">It </w:t>
            </w:r>
            <w:r>
              <w:rPr>
                <w:lang w:eastAsia="ko-KR"/>
              </w:rPr>
              <w:t xml:space="preserve">reports </w:t>
            </w:r>
            <w:r w:rsidRPr="00140E21">
              <w:rPr>
                <w:lang w:eastAsia="ko-KR"/>
              </w:rPr>
              <w:t>e</w:t>
            </w:r>
            <w:r w:rsidRPr="00140E21">
              <w:rPr>
                <w:rFonts w:eastAsia="宋体"/>
              </w:rPr>
              <w:t>ither the Current Location or the Last Known Location of a UE.</w:t>
            </w:r>
          </w:p>
          <w:p w14:paraId="3D1285CC" w14:textId="77777777" w:rsidR="00B341BB" w:rsidRPr="00140E21" w:rsidRDefault="00B341BB" w:rsidP="00D4545B">
            <w:pPr>
              <w:pStyle w:val="TAL"/>
              <w:rPr>
                <w:rFonts w:eastAsia="宋体"/>
              </w:rPr>
            </w:pPr>
            <w:r w:rsidRPr="00140E21">
              <w:rPr>
                <w:rFonts w:eastAsia="宋体"/>
              </w:rPr>
              <w:t>When AMF is the detecting NF:</w:t>
            </w:r>
          </w:p>
          <w:p w14:paraId="0AA3C771" w14:textId="77777777" w:rsidR="00B341BB" w:rsidRDefault="00B341BB" w:rsidP="00D4545B">
            <w:pPr>
              <w:pStyle w:val="TAL"/>
              <w:rPr>
                <w:lang w:eastAsia="ko-KR"/>
              </w:rPr>
            </w:pPr>
            <w:r w:rsidRPr="00140E21">
              <w:rPr>
                <w:rFonts w:eastAsia="宋体"/>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宋体"/>
              </w:rPr>
              <w:t>ccuracy</w:t>
            </w:r>
            <w:r w:rsidRPr="00140E21">
              <w:rPr>
                <w:lang w:eastAsia="ko-KR"/>
              </w:rPr>
              <w:t xml:space="preserve"> of location (see NOTE 1)</w:t>
            </w:r>
            <w:r>
              <w:rPr>
                <w:lang w:eastAsia="ko-KR"/>
              </w:rPr>
              <w:t>.</w:t>
            </w:r>
          </w:p>
          <w:p w14:paraId="4826F5D8" w14:textId="77777777" w:rsidR="00B341BB" w:rsidRDefault="00B341BB" w:rsidP="00D4545B">
            <w:pPr>
              <w:pStyle w:val="TAL"/>
              <w:rPr>
                <w:rFonts w:eastAsia="宋体"/>
              </w:rPr>
            </w:pPr>
            <w:r w:rsidRPr="00140E21">
              <w:rPr>
                <w:lang w:eastAsia="ko-KR"/>
              </w:rPr>
              <w:t xml:space="preserve">For </w:t>
            </w:r>
            <w:r w:rsidRPr="00140E21">
              <w:rPr>
                <w:rFonts w:eastAsia="宋体"/>
              </w:rPr>
              <w:t>One-time Reporting</w:t>
            </w:r>
            <w:r>
              <w:rPr>
                <w:rFonts w:eastAsia="宋体"/>
              </w:rPr>
              <w:t xml:space="preserve"> with immediate reporting flag set, AMF reports the Last Known Location immediately.</w:t>
            </w:r>
          </w:p>
          <w:p w14:paraId="19B2375D" w14:textId="77777777" w:rsidR="00B341BB" w:rsidRDefault="00B341BB" w:rsidP="00D4545B">
            <w:pPr>
              <w:pStyle w:val="TAL"/>
              <w:rPr>
                <w:rFonts w:eastAsia="宋体"/>
              </w:rPr>
            </w:pPr>
            <w:r>
              <w:rPr>
                <w:rFonts w:eastAsia="宋体"/>
              </w:rPr>
              <w:t>When AMF is the detecting NF:</w:t>
            </w:r>
          </w:p>
          <w:p w14:paraId="6502A0BB" w14:textId="77777777" w:rsidR="00B341BB" w:rsidRPr="00140E21" w:rsidRDefault="00B341BB" w:rsidP="00D4545B">
            <w:pPr>
              <w:pStyle w:val="TAL"/>
              <w:rPr>
                <w:rFonts w:eastAsia="宋体"/>
              </w:rPr>
            </w:pPr>
            <w:r>
              <w:rPr>
                <w:rFonts w:eastAsia="宋体"/>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30DD1DBF" w14:textId="77777777" w:rsidR="00B341BB" w:rsidRPr="00140E21" w:rsidRDefault="00B341BB" w:rsidP="00D4545B">
            <w:pPr>
              <w:pStyle w:val="TAL"/>
              <w:rPr>
                <w:lang w:eastAsia="ko-KR"/>
              </w:rPr>
            </w:pPr>
            <w:r w:rsidRPr="00140E21">
              <w:rPr>
                <w:lang w:eastAsia="ko-KR"/>
              </w:rPr>
              <w:t>When GMLC is the detecting NF:</w:t>
            </w:r>
          </w:p>
          <w:p w14:paraId="2DCAECDF" w14:textId="77777777" w:rsidR="00B341BB" w:rsidRPr="00140E21" w:rsidRDefault="00B341BB" w:rsidP="00D4545B">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5CEE0199" w14:textId="77777777" w:rsidR="00B341BB" w:rsidRPr="00140E21" w:rsidRDefault="00B341BB" w:rsidP="00D4545B">
            <w:pPr>
              <w:pStyle w:val="TAL"/>
              <w:rPr>
                <w:lang w:eastAsia="ko-KR"/>
              </w:rPr>
            </w:pPr>
            <w:r w:rsidRPr="00140E21">
              <w:rPr>
                <w:lang w:eastAsia="ko-KR"/>
              </w:rPr>
              <w:t>AMF, GMLC</w:t>
            </w:r>
          </w:p>
        </w:tc>
      </w:tr>
      <w:tr w:rsidR="00B341BB" w:rsidRPr="00140E21" w14:paraId="707D73E3" w14:textId="77777777" w:rsidTr="00D4545B">
        <w:tc>
          <w:tcPr>
            <w:tcW w:w="3450" w:type="dxa"/>
            <w:shd w:val="clear" w:color="auto" w:fill="auto"/>
          </w:tcPr>
          <w:p w14:paraId="36BA4CF2" w14:textId="77777777" w:rsidR="00B341BB" w:rsidRPr="00140E21" w:rsidRDefault="00B341BB" w:rsidP="00D4545B">
            <w:pPr>
              <w:pStyle w:val="TAL"/>
              <w:rPr>
                <w:lang w:eastAsia="ko-KR"/>
              </w:rPr>
            </w:pPr>
            <w:r w:rsidRPr="00140E21">
              <w:rPr>
                <w:lang w:eastAsia="ko-KR"/>
              </w:rPr>
              <w:t>Change of SUPI-PEI association</w:t>
            </w:r>
          </w:p>
        </w:tc>
        <w:tc>
          <w:tcPr>
            <w:tcW w:w="3197" w:type="dxa"/>
            <w:shd w:val="clear" w:color="auto" w:fill="auto"/>
          </w:tcPr>
          <w:p w14:paraId="2426B1E3" w14:textId="77777777" w:rsidR="00B341BB" w:rsidRPr="00140E21" w:rsidRDefault="00B341BB" w:rsidP="00D4545B">
            <w:pPr>
              <w:pStyle w:val="TAL"/>
              <w:rPr>
                <w:lang w:eastAsia="ko-KR"/>
              </w:rPr>
            </w:pPr>
            <w:r>
              <w:rPr>
                <w:rFonts w:eastAsia="宋体"/>
              </w:rPr>
              <w:t>This event is detected when the association between PEI and subscription (SUPI) changes (USIM change).</w:t>
            </w:r>
          </w:p>
        </w:tc>
        <w:tc>
          <w:tcPr>
            <w:tcW w:w="2929" w:type="dxa"/>
            <w:shd w:val="clear" w:color="auto" w:fill="auto"/>
          </w:tcPr>
          <w:p w14:paraId="7B83205C" w14:textId="77777777" w:rsidR="00B341BB" w:rsidRPr="00140E21" w:rsidRDefault="00B341BB" w:rsidP="00D4545B">
            <w:pPr>
              <w:pStyle w:val="TAL"/>
              <w:rPr>
                <w:lang w:eastAsia="ko-KR"/>
              </w:rPr>
            </w:pPr>
            <w:r w:rsidRPr="00140E21">
              <w:rPr>
                <w:lang w:eastAsia="ko-KR"/>
              </w:rPr>
              <w:t>UDM</w:t>
            </w:r>
          </w:p>
        </w:tc>
      </w:tr>
      <w:tr w:rsidR="00B341BB" w:rsidRPr="00140E21" w14:paraId="47CE5C84" w14:textId="77777777" w:rsidTr="00D4545B">
        <w:tc>
          <w:tcPr>
            <w:tcW w:w="3450" w:type="dxa"/>
            <w:shd w:val="clear" w:color="auto" w:fill="auto"/>
          </w:tcPr>
          <w:p w14:paraId="17D3BF15" w14:textId="77777777" w:rsidR="00B341BB" w:rsidRPr="00140E21" w:rsidRDefault="00B341BB" w:rsidP="00D4545B">
            <w:pPr>
              <w:pStyle w:val="TAL"/>
              <w:rPr>
                <w:lang w:eastAsia="ko-KR"/>
              </w:rPr>
            </w:pPr>
            <w:r w:rsidRPr="00140E21">
              <w:rPr>
                <w:lang w:eastAsia="ko-KR"/>
              </w:rPr>
              <w:t>Roaming status</w:t>
            </w:r>
          </w:p>
        </w:tc>
        <w:tc>
          <w:tcPr>
            <w:tcW w:w="3197" w:type="dxa"/>
            <w:shd w:val="clear" w:color="auto" w:fill="auto"/>
          </w:tcPr>
          <w:p w14:paraId="31564699" w14:textId="77777777" w:rsidR="00B341BB" w:rsidRDefault="00B341BB" w:rsidP="00D4545B">
            <w:pPr>
              <w:pStyle w:val="TAL"/>
              <w:rPr>
                <w:lang w:eastAsia="ko-KR"/>
              </w:rPr>
            </w:pPr>
            <w:r>
              <w:rPr>
                <w:lang w:eastAsia="ko-KR"/>
              </w:rPr>
              <w:t xml:space="preserve">This event is detected based on the </w:t>
            </w:r>
            <w:r w:rsidRPr="00140E21">
              <w:rPr>
                <w:rFonts w:eastAsia="宋体"/>
              </w:rPr>
              <w:t xml:space="preserve">UE's current roaming status </w:t>
            </w:r>
            <w:r w:rsidRPr="00140E21">
              <w:rPr>
                <w:lang w:eastAsia="ko-KR"/>
              </w:rPr>
              <w:t>(</w:t>
            </w:r>
            <w:r w:rsidRPr="00140E21">
              <w:rPr>
                <w:rFonts w:eastAsia="宋体"/>
              </w:rPr>
              <w:t xml:space="preserve">the serving PLMN and/or whether the UE is in its HPLMN) and </w:t>
            </w:r>
            <w:r w:rsidRPr="00140E21">
              <w:rPr>
                <w:lang w:eastAsia="ko-KR"/>
              </w:rPr>
              <w:t>notification</w:t>
            </w:r>
            <w:r>
              <w:rPr>
                <w:lang w:eastAsia="ko-KR"/>
              </w:rPr>
              <w:t xml:space="preserve"> is sent</w:t>
            </w:r>
            <w:r w:rsidRPr="00140E21">
              <w:rPr>
                <w:rFonts w:eastAsia="宋体"/>
              </w:rPr>
              <w:t xml:space="preserve"> when that status changes. </w:t>
            </w:r>
            <w:r w:rsidRPr="00140E21">
              <w:rPr>
                <w:lang w:eastAsia="ko-KR"/>
              </w:rPr>
              <w:t>(see NOTE 2)</w:t>
            </w:r>
            <w:r>
              <w:rPr>
                <w:lang w:eastAsia="ko-KR"/>
              </w:rPr>
              <w:t>.</w:t>
            </w:r>
          </w:p>
          <w:p w14:paraId="55DF1760" w14:textId="77777777" w:rsidR="00B341BB" w:rsidRPr="00140E21" w:rsidRDefault="00B341BB" w:rsidP="00D4545B">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14:paraId="6A9095C3" w14:textId="77777777" w:rsidR="00B341BB" w:rsidRPr="00140E21" w:rsidRDefault="00B341BB" w:rsidP="00D4545B">
            <w:pPr>
              <w:pStyle w:val="TAL"/>
              <w:rPr>
                <w:lang w:eastAsia="ko-KR"/>
              </w:rPr>
            </w:pPr>
            <w:r w:rsidRPr="00140E21">
              <w:rPr>
                <w:lang w:eastAsia="ko-KR"/>
              </w:rPr>
              <w:t>UDM</w:t>
            </w:r>
          </w:p>
        </w:tc>
      </w:tr>
      <w:tr w:rsidR="00B341BB" w:rsidRPr="00140E21" w14:paraId="6FA201DA" w14:textId="77777777" w:rsidTr="00D4545B">
        <w:tc>
          <w:tcPr>
            <w:tcW w:w="3450" w:type="dxa"/>
            <w:shd w:val="clear" w:color="auto" w:fill="auto"/>
          </w:tcPr>
          <w:p w14:paraId="52C00566" w14:textId="77777777" w:rsidR="00B341BB" w:rsidRPr="00140E21" w:rsidRDefault="00B341BB" w:rsidP="00D4545B">
            <w:pPr>
              <w:pStyle w:val="TAL"/>
              <w:rPr>
                <w:lang w:eastAsia="ko-KR"/>
              </w:rPr>
            </w:pPr>
            <w:r w:rsidRPr="00140E21">
              <w:rPr>
                <w:lang w:eastAsia="ko-KR"/>
              </w:rPr>
              <w:t>Communication failure</w:t>
            </w:r>
          </w:p>
        </w:tc>
        <w:tc>
          <w:tcPr>
            <w:tcW w:w="3197" w:type="dxa"/>
            <w:shd w:val="clear" w:color="auto" w:fill="auto"/>
          </w:tcPr>
          <w:p w14:paraId="2B9C04E7" w14:textId="77777777" w:rsidR="00B341BB" w:rsidRPr="00140E21" w:rsidRDefault="00B341BB" w:rsidP="00D4545B">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1B74EC82" w14:textId="77777777" w:rsidR="00B341BB" w:rsidRPr="00140E21" w:rsidRDefault="00B341BB" w:rsidP="00D4545B">
            <w:pPr>
              <w:pStyle w:val="TAL"/>
              <w:rPr>
                <w:lang w:eastAsia="ko-KR"/>
              </w:rPr>
            </w:pPr>
            <w:r w:rsidRPr="00140E21">
              <w:rPr>
                <w:lang w:eastAsia="ko-KR"/>
              </w:rPr>
              <w:t>AMF</w:t>
            </w:r>
          </w:p>
        </w:tc>
      </w:tr>
      <w:tr w:rsidR="00B341BB" w:rsidRPr="00140E21" w14:paraId="3FB17FF0" w14:textId="77777777" w:rsidTr="00D4545B">
        <w:tc>
          <w:tcPr>
            <w:tcW w:w="3450" w:type="dxa"/>
            <w:shd w:val="clear" w:color="auto" w:fill="auto"/>
          </w:tcPr>
          <w:p w14:paraId="352E051A" w14:textId="77777777" w:rsidR="00B341BB" w:rsidRPr="00140E21" w:rsidRDefault="00B341BB" w:rsidP="00D4545B">
            <w:pPr>
              <w:pStyle w:val="TAL"/>
              <w:rPr>
                <w:lang w:eastAsia="ko-KR"/>
              </w:rPr>
            </w:pPr>
            <w:r w:rsidRPr="00140E21">
              <w:rPr>
                <w:lang w:eastAsia="ko-KR"/>
              </w:rPr>
              <w:t>Availability after Downlink Data Notification failure</w:t>
            </w:r>
          </w:p>
        </w:tc>
        <w:tc>
          <w:tcPr>
            <w:tcW w:w="3197" w:type="dxa"/>
            <w:shd w:val="clear" w:color="auto" w:fill="auto"/>
          </w:tcPr>
          <w:p w14:paraId="4186887E" w14:textId="77777777" w:rsidR="00B341BB" w:rsidRDefault="00B341BB" w:rsidP="00D4545B">
            <w:pPr>
              <w:pStyle w:val="TAL"/>
              <w:rPr>
                <w:lang w:eastAsia="ko-KR"/>
              </w:rPr>
            </w:pPr>
            <w:r>
              <w:rPr>
                <w:lang w:eastAsia="ko-KR"/>
              </w:rPr>
              <w:t>This event is detected when the UE becomes reachable again after downlink data delivery failure.</w:t>
            </w:r>
          </w:p>
          <w:p w14:paraId="612F1FA4" w14:textId="77777777" w:rsidR="00B341BB" w:rsidRPr="00140E21" w:rsidRDefault="00B341BB" w:rsidP="00D4545B">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14:paraId="67DDB68F" w14:textId="77777777" w:rsidR="00B341BB" w:rsidRPr="00140E21" w:rsidRDefault="00B341BB" w:rsidP="00D4545B">
            <w:pPr>
              <w:pStyle w:val="TAL"/>
              <w:rPr>
                <w:lang w:eastAsia="ko-KR"/>
              </w:rPr>
            </w:pPr>
            <w:r w:rsidRPr="00140E21">
              <w:rPr>
                <w:lang w:eastAsia="ko-KR"/>
              </w:rPr>
              <w:t>AMF</w:t>
            </w:r>
          </w:p>
        </w:tc>
      </w:tr>
      <w:tr w:rsidR="00B341BB" w:rsidRPr="00140E21" w14:paraId="17A24A65" w14:textId="77777777" w:rsidTr="00D4545B">
        <w:tc>
          <w:tcPr>
            <w:tcW w:w="3450" w:type="dxa"/>
            <w:shd w:val="clear" w:color="auto" w:fill="auto"/>
          </w:tcPr>
          <w:p w14:paraId="1785FAEC" w14:textId="77777777" w:rsidR="00B341BB" w:rsidRPr="00140E21" w:rsidRDefault="00B341BB" w:rsidP="00D4545B">
            <w:pPr>
              <w:pStyle w:val="TAL"/>
              <w:rPr>
                <w:lang w:eastAsia="ko-KR"/>
              </w:rPr>
            </w:pPr>
            <w:r>
              <w:rPr>
                <w:lang w:eastAsia="ko-KR"/>
              </w:rPr>
              <w:lastRenderedPageBreak/>
              <w:t>PDU Session Status</w:t>
            </w:r>
          </w:p>
        </w:tc>
        <w:tc>
          <w:tcPr>
            <w:tcW w:w="3197" w:type="dxa"/>
            <w:shd w:val="clear" w:color="auto" w:fill="auto"/>
          </w:tcPr>
          <w:p w14:paraId="09F7F652" w14:textId="77777777" w:rsidR="00B341BB" w:rsidRPr="00140E21" w:rsidRDefault="00B341BB" w:rsidP="00D4545B">
            <w:pPr>
              <w:pStyle w:val="TAL"/>
              <w:rPr>
                <w:lang w:eastAsia="ko-KR"/>
              </w:rPr>
            </w:pPr>
            <w:r>
              <w:rPr>
                <w:lang w:eastAsia="ko-KR"/>
              </w:rPr>
              <w:t>This event is detected when a PDU session is established, released and optionally, when RAT Type changes, if requested. The latest RAT Type information of the PDU session is included in the event report if requested and provided. (see NOTE 6)</w:t>
            </w:r>
          </w:p>
        </w:tc>
        <w:tc>
          <w:tcPr>
            <w:tcW w:w="2929" w:type="dxa"/>
            <w:shd w:val="clear" w:color="auto" w:fill="auto"/>
          </w:tcPr>
          <w:p w14:paraId="08B15F51" w14:textId="77777777" w:rsidR="00B341BB" w:rsidRPr="00140E21" w:rsidRDefault="00B341BB" w:rsidP="00D4545B">
            <w:pPr>
              <w:pStyle w:val="TAL"/>
              <w:rPr>
                <w:lang w:eastAsia="ko-KR"/>
              </w:rPr>
            </w:pPr>
            <w:r>
              <w:rPr>
                <w:lang w:eastAsia="ko-KR"/>
              </w:rPr>
              <w:t>SMF</w:t>
            </w:r>
          </w:p>
        </w:tc>
      </w:tr>
      <w:tr w:rsidR="00B341BB" w:rsidRPr="00140E21" w14:paraId="3000BA3A" w14:textId="77777777" w:rsidTr="00D4545B">
        <w:trPr>
          <w:trHeight w:val="490"/>
        </w:trPr>
        <w:tc>
          <w:tcPr>
            <w:tcW w:w="3450" w:type="dxa"/>
            <w:shd w:val="clear" w:color="auto" w:fill="auto"/>
          </w:tcPr>
          <w:p w14:paraId="480CBF5C" w14:textId="77777777" w:rsidR="00B341BB" w:rsidRPr="00140E21" w:rsidRDefault="00B341BB" w:rsidP="00D4545B">
            <w:pPr>
              <w:pStyle w:val="TAL"/>
              <w:rPr>
                <w:lang w:eastAsia="ko-KR"/>
              </w:rPr>
            </w:pPr>
            <w:r w:rsidRPr="00140E21">
              <w:rPr>
                <w:lang w:eastAsia="ko-KR"/>
              </w:rPr>
              <w:t>Number of UEs present in a geographical area</w:t>
            </w:r>
          </w:p>
        </w:tc>
        <w:tc>
          <w:tcPr>
            <w:tcW w:w="3197" w:type="dxa"/>
            <w:shd w:val="clear" w:color="auto" w:fill="auto"/>
          </w:tcPr>
          <w:p w14:paraId="2C160EE1" w14:textId="77777777" w:rsidR="00B341BB" w:rsidRDefault="00B341BB" w:rsidP="00D4545B">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65459B23" w14:textId="77777777" w:rsidR="00B341BB" w:rsidRPr="00140E21" w:rsidRDefault="00B341BB" w:rsidP="00D4545B">
            <w:pPr>
              <w:pStyle w:val="TAL"/>
              <w:rPr>
                <w:lang w:eastAsia="ko-KR"/>
              </w:rPr>
            </w:pPr>
            <w:r w:rsidRPr="00140E21">
              <w:rPr>
                <w:lang w:eastAsia="ko-KR"/>
              </w:rPr>
              <w:t xml:space="preserve">It indicates </w:t>
            </w:r>
            <w:r w:rsidRPr="00140E21">
              <w:rPr>
                <w:rFonts w:eastAsia="宋体"/>
              </w:rPr>
              <w:t>the number of UEs that are in the geographic</w:t>
            </w:r>
            <w:r>
              <w:rPr>
                <w:rFonts w:eastAsia="宋体"/>
              </w:rPr>
              <w:t>al</w:t>
            </w:r>
            <w:r w:rsidRPr="00140E21">
              <w:rPr>
                <w:rFonts w:eastAsia="宋体"/>
              </w:rPr>
              <w:t xml:space="preserve"> area described by the </w:t>
            </w:r>
            <w:r w:rsidRPr="00140E21">
              <w:rPr>
                <w:lang w:eastAsia="ko-KR"/>
              </w:rPr>
              <w:t>AF</w:t>
            </w:r>
            <w:r w:rsidRPr="00140E21">
              <w:rPr>
                <w:rFonts w:eastAsia="宋体"/>
              </w:rPr>
              <w:t xml:space="preserve">. The </w:t>
            </w:r>
            <w:r w:rsidRPr="00140E21">
              <w:rPr>
                <w:lang w:eastAsia="ko-KR"/>
              </w:rPr>
              <w:t>AF</w:t>
            </w:r>
            <w:r w:rsidRPr="00140E21">
              <w:rPr>
                <w:rFonts w:eastAsia="宋体"/>
              </w:rPr>
              <w:t xml:space="preserve"> may ask for the UEs that the system knows by its normal operation to be within the area (Last Known Location) or the </w:t>
            </w:r>
            <w:r w:rsidRPr="00140E21">
              <w:rPr>
                <w:lang w:eastAsia="ko-KR"/>
              </w:rPr>
              <w:t>AF</w:t>
            </w:r>
            <w:r w:rsidRPr="00140E21">
              <w:rPr>
                <w:rFonts w:eastAsia="宋体"/>
              </w:rPr>
              <w:t xml:space="preserve"> may request the system to also actively look for the UEs within the area (Current Location).</w:t>
            </w:r>
          </w:p>
        </w:tc>
        <w:tc>
          <w:tcPr>
            <w:tcW w:w="2929" w:type="dxa"/>
            <w:shd w:val="clear" w:color="auto" w:fill="auto"/>
          </w:tcPr>
          <w:p w14:paraId="3A5D7FE8" w14:textId="77777777" w:rsidR="00B341BB" w:rsidRPr="00140E21" w:rsidRDefault="00B341BB" w:rsidP="00D4545B">
            <w:pPr>
              <w:pStyle w:val="TAL"/>
              <w:rPr>
                <w:lang w:eastAsia="ko-KR"/>
              </w:rPr>
            </w:pPr>
            <w:r w:rsidRPr="00140E21">
              <w:rPr>
                <w:lang w:eastAsia="ko-KR"/>
              </w:rPr>
              <w:t>AMF</w:t>
            </w:r>
          </w:p>
        </w:tc>
      </w:tr>
      <w:tr w:rsidR="00B341BB" w:rsidRPr="00140E21" w14:paraId="58380C0F" w14:textId="77777777" w:rsidTr="00D4545B">
        <w:trPr>
          <w:trHeight w:val="490"/>
        </w:trPr>
        <w:tc>
          <w:tcPr>
            <w:tcW w:w="3450" w:type="dxa"/>
            <w:shd w:val="clear" w:color="auto" w:fill="auto"/>
          </w:tcPr>
          <w:p w14:paraId="26F51FD5" w14:textId="77777777" w:rsidR="00B341BB" w:rsidRPr="00140E21" w:rsidRDefault="00B341BB" w:rsidP="00D4545B">
            <w:pPr>
              <w:pStyle w:val="TAL"/>
              <w:rPr>
                <w:lang w:eastAsia="ko-KR"/>
              </w:rPr>
            </w:pPr>
            <w:r w:rsidRPr="00140E21">
              <w:rPr>
                <w:lang w:eastAsia="ko-KR"/>
              </w:rPr>
              <w:t>CN Type change</w:t>
            </w:r>
          </w:p>
        </w:tc>
        <w:tc>
          <w:tcPr>
            <w:tcW w:w="3197" w:type="dxa"/>
            <w:shd w:val="clear" w:color="auto" w:fill="auto"/>
          </w:tcPr>
          <w:p w14:paraId="24D30346" w14:textId="77777777" w:rsidR="00B341BB" w:rsidRPr="00140E21" w:rsidRDefault="00B341BB" w:rsidP="00D4545B">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4E31668D" w14:textId="77777777" w:rsidR="00B341BB" w:rsidRPr="00140E21" w:rsidRDefault="00B341BB" w:rsidP="00D4545B">
            <w:pPr>
              <w:pStyle w:val="TAL"/>
              <w:rPr>
                <w:lang w:eastAsia="ko-KR"/>
              </w:rPr>
            </w:pPr>
            <w:r w:rsidRPr="00140E21">
              <w:rPr>
                <w:lang w:eastAsia="ko-KR"/>
              </w:rPr>
              <w:t>UDM</w:t>
            </w:r>
          </w:p>
        </w:tc>
      </w:tr>
      <w:tr w:rsidR="00B341BB" w:rsidRPr="00140E21" w14:paraId="5BF8F4A8" w14:textId="77777777" w:rsidTr="00D4545B">
        <w:trPr>
          <w:trHeight w:val="490"/>
        </w:trPr>
        <w:tc>
          <w:tcPr>
            <w:tcW w:w="3450" w:type="dxa"/>
            <w:shd w:val="clear" w:color="auto" w:fill="auto"/>
          </w:tcPr>
          <w:p w14:paraId="7933774F" w14:textId="77777777" w:rsidR="00B341BB" w:rsidRPr="00140E21" w:rsidRDefault="00B341BB" w:rsidP="00D4545B">
            <w:pPr>
              <w:pStyle w:val="TAL"/>
              <w:rPr>
                <w:lang w:eastAsia="ko-KR"/>
              </w:rPr>
            </w:pPr>
            <w:bookmarkStart w:id="35" w:name="_PERM_MCCTEMPBM_CRPT36040005___2" w:colFirst="1" w:colLast="1"/>
            <w:bookmarkStart w:id="36" w:name="_PERM_MCCTEMPBM_CRPT74120003___2" w:colFirst="1" w:colLast="1"/>
            <w:bookmarkStart w:id="37" w:name="_PERM_MCCTEMPBM_CRPT53580003___2" w:colFirst="1" w:colLast="1"/>
            <w:bookmarkStart w:id="38" w:name="_PERM_MCCTEMPBM_CRPT57010006___2" w:colFirst="1" w:colLast="1"/>
            <w:bookmarkStart w:id="39" w:name="_PERM_MCCTEMPBM_CRPT16500003___2" w:colFirst="1" w:colLast="1"/>
            <w:bookmarkStart w:id="40" w:name="_PERM_MCCTEMPBM_CRPT12430003___2" w:colFirst="1" w:colLast="1"/>
            <w:r w:rsidRPr="00140E21">
              <w:rPr>
                <w:lang w:eastAsia="ko-KR"/>
              </w:rPr>
              <w:t>Downlink data delivery status</w:t>
            </w:r>
          </w:p>
        </w:tc>
        <w:tc>
          <w:tcPr>
            <w:tcW w:w="3197" w:type="dxa"/>
            <w:shd w:val="clear" w:color="auto" w:fill="auto"/>
          </w:tcPr>
          <w:p w14:paraId="46750610" w14:textId="77777777" w:rsidR="00B341BB" w:rsidRPr="00140E21" w:rsidRDefault="00B341BB" w:rsidP="00D4545B">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1276711A" w14:textId="77777777" w:rsidR="00B341BB" w:rsidRPr="00140E21" w:rsidRDefault="00B341BB" w:rsidP="00D4545B">
            <w:pPr>
              <w:pStyle w:val="TAL"/>
              <w:ind w:left="236" w:hanging="236"/>
              <w:rPr>
                <w:lang w:eastAsia="ko-KR"/>
              </w:rPr>
            </w:pPr>
            <w:bookmarkStart w:id="41" w:name="_PERM_MCCTEMPBM_CRPT36040003___2"/>
            <w:r w:rsidRPr="00140E21">
              <w:rPr>
                <w:lang w:eastAsia="ko-KR"/>
              </w:rPr>
              <w:t>-</w:t>
            </w:r>
            <w:r w:rsidRPr="00140E21">
              <w:rPr>
                <w:lang w:eastAsia="ko-KR"/>
              </w:rPr>
              <w:tab/>
              <w:t>Downlink data in extended buffering, including:</w:t>
            </w:r>
          </w:p>
          <w:p w14:paraId="64DDAB64" w14:textId="77777777" w:rsidR="00B341BB" w:rsidRPr="00140E21" w:rsidRDefault="00B341BB" w:rsidP="00D4545B">
            <w:pPr>
              <w:pStyle w:val="TAL"/>
              <w:ind w:left="519" w:hanging="236"/>
              <w:rPr>
                <w:lang w:eastAsia="ko-KR"/>
              </w:rPr>
            </w:pPr>
            <w:bookmarkStart w:id="42" w:name="_PERM_MCCTEMPBM_CRPT36040004___2"/>
            <w:bookmarkEnd w:id="41"/>
            <w:r w:rsidRPr="00140E21">
              <w:rPr>
                <w:lang w:eastAsia="ko-KR"/>
              </w:rPr>
              <w:t>-</w:t>
            </w:r>
            <w:r w:rsidRPr="00140E21">
              <w:rPr>
                <w:lang w:eastAsia="ko-KR"/>
              </w:rPr>
              <w:tab/>
            </w:r>
            <w:r>
              <w:rPr>
                <w:lang w:eastAsia="ko-KR"/>
              </w:rPr>
              <w:t>First d</w:t>
            </w:r>
            <w:r w:rsidRPr="00140E21">
              <w:rPr>
                <w:lang w:eastAsia="ko-KR"/>
              </w:rPr>
              <w:t>ata packet buffered event</w:t>
            </w:r>
          </w:p>
          <w:p w14:paraId="2704F6F8" w14:textId="77777777" w:rsidR="00B341BB" w:rsidRPr="00140E21" w:rsidRDefault="00B341BB" w:rsidP="00D4545B">
            <w:pPr>
              <w:pStyle w:val="TAL"/>
              <w:ind w:left="519" w:hanging="236"/>
              <w:rPr>
                <w:lang w:eastAsia="ko-KR"/>
              </w:rPr>
            </w:pPr>
            <w:r w:rsidRPr="00140E21">
              <w:rPr>
                <w:lang w:eastAsia="ko-KR"/>
              </w:rPr>
              <w:t>-</w:t>
            </w:r>
            <w:r w:rsidRPr="00140E21">
              <w:rPr>
                <w:lang w:eastAsia="ko-KR"/>
              </w:rPr>
              <w:tab/>
              <w:t>Estimated buffering time, as per clause 4.2.3.3</w:t>
            </w:r>
          </w:p>
          <w:bookmarkEnd w:id="42"/>
          <w:p w14:paraId="04834131" w14:textId="77777777" w:rsidR="00B341BB" w:rsidRPr="00140E21" w:rsidRDefault="00B341BB" w:rsidP="00D4545B">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3A68B803" w14:textId="77777777" w:rsidR="00B341BB" w:rsidRPr="00140E21" w:rsidRDefault="00B341BB" w:rsidP="00D4545B">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5E68224E" w14:textId="77777777" w:rsidR="00B341BB" w:rsidRPr="00140E21" w:rsidRDefault="00B341BB" w:rsidP="00D4545B">
            <w:pPr>
              <w:pStyle w:val="TAL"/>
              <w:rPr>
                <w:lang w:eastAsia="ko-KR"/>
              </w:rPr>
            </w:pPr>
            <w:r w:rsidRPr="00140E21">
              <w:rPr>
                <w:lang w:eastAsia="ko-KR"/>
              </w:rPr>
              <w:t>SMF</w:t>
            </w:r>
          </w:p>
        </w:tc>
      </w:tr>
      <w:bookmarkEnd w:id="35"/>
      <w:bookmarkEnd w:id="36"/>
      <w:bookmarkEnd w:id="37"/>
      <w:bookmarkEnd w:id="38"/>
      <w:bookmarkEnd w:id="39"/>
      <w:bookmarkEnd w:id="40"/>
      <w:tr w:rsidR="00B341BB" w:rsidRPr="00140E21" w14:paraId="110852D4" w14:textId="77777777" w:rsidTr="00D4545B">
        <w:trPr>
          <w:trHeight w:val="490"/>
        </w:trPr>
        <w:tc>
          <w:tcPr>
            <w:tcW w:w="3450" w:type="dxa"/>
            <w:shd w:val="clear" w:color="auto" w:fill="auto"/>
          </w:tcPr>
          <w:p w14:paraId="78CEC791" w14:textId="77777777" w:rsidR="00B341BB" w:rsidRPr="00140E21" w:rsidRDefault="00B341BB" w:rsidP="00D4545B">
            <w:pPr>
              <w:pStyle w:val="TAL"/>
              <w:rPr>
                <w:lang w:eastAsia="ko-KR"/>
              </w:rPr>
            </w:pPr>
            <w:r>
              <w:rPr>
                <w:lang w:eastAsia="ko-KR"/>
              </w:rPr>
              <w:t>UE reachability for SMS delivery</w:t>
            </w:r>
          </w:p>
        </w:tc>
        <w:tc>
          <w:tcPr>
            <w:tcW w:w="3197" w:type="dxa"/>
            <w:shd w:val="clear" w:color="auto" w:fill="auto"/>
          </w:tcPr>
          <w:p w14:paraId="2FCAED27" w14:textId="77777777" w:rsidR="00B341BB" w:rsidRDefault="00B341BB" w:rsidP="00D4545B">
            <w:pPr>
              <w:pStyle w:val="TAL"/>
            </w:pPr>
            <w:r>
              <w:t>For SMS over NAS, this event is detected when an SMSF is registered for a UE and the UE is reachable as determined by the AMF and the UDM.</w:t>
            </w:r>
          </w:p>
          <w:p w14:paraId="16F8C52A" w14:textId="77777777" w:rsidR="00B341BB" w:rsidRDefault="00B341BB" w:rsidP="00D4545B">
            <w:pPr>
              <w:pStyle w:val="TAL"/>
            </w:pPr>
            <w:r>
              <w:t>For SMS over IP, the event is detected when the UE is reachable as determined by the AMF and the UDM regardless of an SMSF being registered.</w:t>
            </w:r>
          </w:p>
          <w:p w14:paraId="60B0A77C" w14:textId="77777777" w:rsidR="00B341BB" w:rsidRPr="00140E21" w:rsidRDefault="00B341BB" w:rsidP="00D4545B">
            <w:pPr>
              <w:pStyle w:val="TAL"/>
            </w:pPr>
            <w:r>
              <w:t>This enables the UE to receive an SMS. See clauses 4.2.5.2 and 4.2.5.3 (see NOTE 8).</w:t>
            </w:r>
          </w:p>
        </w:tc>
        <w:tc>
          <w:tcPr>
            <w:tcW w:w="2929" w:type="dxa"/>
            <w:shd w:val="clear" w:color="auto" w:fill="auto"/>
          </w:tcPr>
          <w:p w14:paraId="741627F8" w14:textId="77777777" w:rsidR="00B341BB" w:rsidRPr="00140E21" w:rsidRDefault="00B341BB" w:rsidP="00D4545B">
            <w:pPr>
              <w:pStyle w:val="TAL"/>
              <w:rPr>
                <w:lang w:eastAsia="ko-KR"/>
              </w:rPr>
            </w:pPr>
            <w:r>
              <w:rPr>
                <w:lang w:eastAsia="ko-KR"/>
              </w:rPr>
              <w:t>UDM</w:t>
            </w:r>
          </w:p>
        </w:tc>
      </w:tr>
      <w:tr w:rsidR="00B341BB" w:rsidRPr="00140E21" w14:paraId="7DD062F8" w14:textId="77777777" w:rsidTr="00D4545B">
        <w:trPr>
          <w:trHeight w:val="490"/>
        </w:trPr>
        <w:tc>
          <w:tcPr>
            <w:tcW w:w="3450" w:type="dxa"/>
            <w:shd w:val="clear" w:color="auto" w:fill="auto"/>
          </w:tcPr>
          <w:p w14:paraId="075E3AB4" w14:textId="77777777" w:rsidR="00B341BB" w:rsidRPr="00140E21" w:rsidRDefault="00B341BB" w:rsidP="00D4545B">
            <w:pPr>
              <w:pStyle w:val="TAL"/>
              <w:rPr>
                <w:lang w:eastAsia="ko-KR"/>
              </w:rPr>
            </w:pPr>
            <w:r>
              <w:rPr>
                <w:lang w:eastAsia="ko-KR"/>
              </w:rPr>
              <w:t>UE memory available for SMS</w:t>
            </w:r>
          </w:p>
        </w:tc>
        <w:tc>
          <w:tcPr>
            <w:tcW w:w="3197" w:type="dxa"/>
            <w:shd w:val="clear" w:color="auto" w:fill="auto"/>
          </w:tcPr>
          <w:p w14:paraId="44FEBAE5" w14:textId="77777777" w:rsidR="00B341BB" w:rsidRPr="00140E21" w:rsidRDefault="00B341BB" w:rsidP="00D4545B">
            <w:pPr>
              <w:pStyle w:val="TAL"/>
            </w:pPr>
            <w:r>
              <w:t>This event is detected when the UDM receives UE memory available for SMS indication from the SMSF as part of Alert procedure as specified in clause 5.1.8 of TS 23.540 [84]</w:t>
            </w:r>
          </w:p>
        </w:tc>
        <w:tc>
          <w:tcPr>
            <w:tcW w:w="2929" w:type="dxa"/>
            <w:shd w:val="clear" w:color="auto" w:fill="auto"/>
          </w:tcPr>
          <w:p w14:paraId="7B54C32C" w14:textId="77777777" w:rsidR="00B341BB" w:rsidRPr="00140E21" w:rsidRDefault="00B341BB" w:rsidP="00D4545B">
            <w:pPr>
              <w:pStyle w:val="TAL"/>
              <w:rPr>
                <w:lang w:eastAsia="ko-KR"/>
              </w:rPr>
            </w:pPr>
            <w:r>
              <w:rPr>
                <w:lang w:eastAsia="ko-KR"/>
              </w:rPr>
              <w:t>UDM</w:t>
            </w:r>
          </w:p>
        </w:tc>
      </w:tr>
      <w:tr w:rsidR="00B341BB" w:rsidRPr="00140E21" w14:paraId="15C9DAF9" w14:textId="77777777" w:rsidTr="00D4545B">
        <w:trPr>
          <w:trHeight w:val="490"/>
        </w:trPr>
        <w:tc>
          <w:tcPr>
            <w:tcW w:w="3450" w:type="dxa"/>
            <w:shd w:val="clear" w:color="auto" w:fill="auto"/>
          </w:tcPr>
          <w:p w14:paraId="3E71CB31" w14:textId="77777777" w:rsidR="00B341BB" w:rsidRPr="00140E21" w:rsidRDefault="00B341BB" w:rsidP="00D4545B">
            <w:pPr>
              <w:pStyle w:val="TAL"/>
              <w:rPr>
                <w:lang w:eastAsia="ko-KR"/>
              </w:rPr>
            </w:pPr>
            <w:r>
              <w:rPr>
                <w:lang w:eastAsia="ko-KR"/>
              </w:rPr>
              <w:lastRenderedPageBreak/>
              <w:t>Number of registered UEs or established PDU Sessions</w:t>
            </w:r>
          </w:p>
        </w:tc>
        <w:tc>
          <w:tcPr>
            <w:tcW w:w="3197" w:type="dxa"/>
            <w:shd w:val="clear" w:color="auto" w:fill="auto"/>
          </w:tcPr>
          <w:p w14:paraId="2E8CDD76" w14:textId="77777777" w:rsidR="00B341BB" w:rsidRDefault="00B341BB" w:rsidP="00D4545B">
            <w:pPr>
              <w:pStyle w:val="TAL"/>
            </w:pPr>
            <w:r>
              <w:t>It indicates the current number of registered UEs or established PDU Sessions for a network slice that is subject to NSAC.</w:t>
            </w:r>
          </w:p>
          <w:p w14:paraId="6D18B65B" w14:textId="77777777" w:rsidR="00B341BB" w:rsidRPr="00140E21" w:rsidRDefault="00B341BB" w:rsidP="00D4545B">
            <w:pPr>
              <w:pStyle w:val="TAL"/>
            </w:pPr>
            <w:r>
              <w:t>For One-time Reporting with Immediate Reporting Flag set, NSACF reports the number of registered UEs or established PDU Sessions immediately.</w:t>
            </w:r>
          </w:p>
        </w:tc>
        <w:tc>
          <w:tcPr>
            <w:tcW w:w="2929" w:type="dxa"/>
            <w:shd w:val="clear" w:color="auto" w:fill="auto"/>
          </w:tcPr>
          <w:p w14:paraId="6818ADA1" w14:textId="77777777" w:rsidR="00B341BB" w:rsidRPr="00140E21" w:rsidRDefault="00B341BB" w:rsidP="00D4545B">
            <w:pPr>
              <w:pStyle w:val="TAL"/>
              <w:rPr>
                <w:lang w:eastAsia="ko-KR"/>
              </w:rPr>
            </w:pPr>
            <w:r>
              <w:rPr>
                <w:lang w:eastAsia="ko-KR"/>
              </w:rPr>
              <w:t>NSACF</w:t>
            </w:r>
          </w:p>
        </w:tc>
      </w:tr>
      <w:tr w:rsidR="00B341BB" w:rsidRPr="00140E21" w14:paraId="36B951C9" w14:textId="77777777" w:rsidTr="00D4545B">
        <w:trPr>
          <w:trHeight w:val="490"/>
        </w:trPr>
        <w:tc>
          <w:tcPr>
            <w:tcW w:w="3450" w:type="dxa"/>
            <w:shd w:val="clear" w:color="auto" w:fill="auto"/>
          </w:tcPr>
          <w:p w14:paraId="7BE241FE" w14:textId="77777777" w:rsidR="00B341BB" w:rsidRPr="00140E21" w:rsidRDefault="00B341BB" w:rsidP="00D4545B">
            <w:pPr>
              <w:pStyle w:val="TAL"/>
              <w:rPr>
                <w:lang w:eastAsia="ko-KR"/>
              </w:rPr>
            </w:pPr>
            <w:r>
              <w:rPr>
                <w:lang w:eastAsia="ko-KR"/>
              </w:rPr>
              <w:t>Area Of Interest</w:t>
            </w:r>
          </w:p>
        </w:tc>
        <w:tc>
          <w:tcPr>
            <w:tcW w:w="3197" w:type="dxa"/>
            <w:shd w:val="clear" w:color="auto" w:fill="auto"/>
          </w:tcPr>
          <w:p w14:paraId="320AAEAD" w14:textId="77777777" w:rsidR="00B341BB" w:rsidRPr="00140E21" w:rsidRDefault="00B341BB" w:rsidP="00D4545B">
            <w:pPr>
              <w:pStyle w:val="TAL"/>
            </w:pPr>
            <w:r>
              <w:t>It indicates change of the UE presence in the Area Of Interest.</w:t>
            </w:r>
          </w:p>
        </w:tc>
        <w:tc>
          <w:tcPr>
            <w:tcW w:w="2929" w:type="dxa"/>
            <w:shd w:val="clear" w:color="auto" w:fill="auto"/>
          </w:tcPr>
          <w:p w14:paraId="5EDBF0FF" w14:textId="77777777" w:rsidR="00B341BB" w:rsidRPr="00140E21" w:rsidRDefault="00B341BB" w:rsidP="00D4545B">
            <w:pPr>
              <w:pStyle w:val="TAL"/>
              <w:rPr>
                <w:lang w:eastAsia="ko-KR"/>
              </w:rPr>
            </w:pPr>
            <w:r>
              <w:rPr>
                <w:lang w:eastAsia="ko-KR"/>
              </w:rPr>
              <w:t>AMF, GMLC</w:t>
            </w:r>
          </w:p>
        </w:tc>
      </w:tr>
      <w:tr w:rsidR="00B341BB" w:rsidRPr="00140E21" w14:paraId="33689D7D" w14:textId="77777777" w:rsidTr="00D4545B">
        <w:trPr>
          <w:trHeight w:val="490"/>
        </w:trPr>
        <w:tc>
          <w:tcPr>
            <w:tcW w:w="3450" w:type="dxa"/>
            <w:shd w:val="clear" w:color="auto" w:fill="auto"/>
          </w:tcPr>
          <w:p w14:paraId="7E835C1D" w14:textId="77777777" w:rsidR="00B341BB" w:rsidRPr="00140E21" w:rsidRDefault="00B341BB" w:rsidP="00D4545B">
            <w:pPr>
              <w:pStyle w:val="TAL"/>
              <w:rPr>
                <w:lang w:eastAsia="ko-KR"/>
              </w:rPr>
            </w:pPr>
            <w:r>
              <w:rPr>
                <w:lang w:eastAsia="ko-KR"/>
              </w:rPr>
              <w:t>Group Member List Change</w:t>
            </w:r>
          </w:p>
        </w:tc>
        <w:tc>
          <w:tcPr>
            <w:tcW w:w="3197" w:type="dxa"/>
            <w:shd w:val="clear" w:color="auto" w:fill="auto"/>
          </w:tcPr>
          <w:p w14:paraId="1071CB69" w14:textId="77777777" w:rsidR="00B341BB" w:rsidRDefault="00B341BB" w:rsidP="00D4545B">
            <w:pPr>
              <w:pStyle w:val="TAL"/>
            </w:pPr>
            <w:r>
              <w:t>It indicates the changes on the members of the group.</w:t>
            </w:r>
          </w:p>
          <w:p w14:paraId="78952CD2" w14:textId="77777777" w:rsidR="00B341BB" w:rsidRPr="00140E21" w:rsidRDefault="00B341BB" w:rsidP="00D4545B">
            <w:pPr>
              <w:pStyle w:val="TAL"/>
            </w:pPr>
            <w:r>
              <w:t>This event apply to a group of UEs (identified by an External Group ID), such as 5G VN group (see NOTE 9) or other groups.</w:t>
            </w:r>
          </w:p>
        </w:tc>
        <w:tc>
          <w:tcPr>
            <w:tcW w:w="2929" w:type="dxa"/>
            <w:shd w:val="clear" w:color="auto" w:fill="auto"/>
          </w:tcPr>
          <w:p w14:paraId="0DE55E8A" w14:textId="77777777" w:rsidR="00B341BB" w:rsidRPr="00140E21" w:rsidRDefault="00B341BB" w:rsidP="00D4545B">
            <w:pPr>
              <w:pStyle w:val="TAL"/>
              <w:rPr>
                <w:lang w:eastAsia="ko-KR"/>
              </w:rPr>
            </w:pPr>
            <w:r>
              <w:rPr>
                <w:lang w:eastAsia="ko-KR"/>
              </w:rPr>
              <w:t>UDM</w:t>
            </w:r>
          </w:p>
        </w:tc>
      </w:tr>
      <w:tr w:rsidR="00B341BB" w:rsidRPr="00140E21" w14:paraId="183070CF" w14:textId="77777777" w:rsidTr="00D4545B">
        <w:trPr>
          <w:trHeight w:val="490"/>
        </w:trPr>
        <w:tc>
          <w:tcPr>
            <w:tcW w:w="3450" w:type="dxa"/>
            <w:shd w:val="clear" w:color="auto" w:fill="auto"/>
          </w:tcPr>
          <w:p w14:paraId="4F6E9794" w14:textId="77777777" w:rsidR="00B341BB" w:rsidRPr="00140E21" w:rsidRDefault="00B341BB" w:rsidP="00D4545B">
            <w:pPr>
              <w:pStyle w:val="TAL"/>
              <w:rPr>
                <w:lang w:eastAsia="ko-KR"/>
              </w:rPr>
            </w:pPr>
            <w:r>
              <w:rPr>
                <w:lang w:eastAsia="ko-KR"/>
              </w:rPr>
              <w:t>Session inactivity time</w:t>
            </w:r>
          </w:p>
        </w:tc>
        <w:tc>
          <w:tcPr>
            <w:tcW w:w="3197" w:type="dxa"/>
            <w:shd w:val="clear" w:color="auto" w:fill="auto"/>
          </w:tcPr>
          <w:p w14:paraId="60B9FA6E" w14:textId="77777777" w:rsidR="00B341BB" w:rsidRPr="00140E21" w:rsidRDefault="00B341BB" w:rsidP="00D4545B">
            <w:pPr>
              <w:pStyle w:val="TAL"/>
            </w:pPr>
            <w:r>
              <w:t>This event is detected by the SMF when the PDU Session has no data transfer for a period specified by the Inactivity Timer. via the User plane status information event, see clause 5.2.8.3.1.</w:t>
            </w:r>
          </w:p>
        </w:tc>
        <w:tc>
          <w:tcPr>
            <w:tcW w:w="2929" w:type="dxa"/>
            <w:shd w:val="clear" w:color="auto" w:fill="auto"/>
          </w:tcPr>
          <w:p w14:paraId="59C93CDB" w14:textId="77777777" w:rsidR="00B341BB" w:rsidRPr="00140E21" w:rsidRDefault="00B341BB" w:rsidP="00D4545B">
            <w:pPr>
              <w:pStyle w:val="TAL"/>
              <w:rPr>
                <w:lang w:eastAsia="ko-KR"/>
              </w:rPr>
            </w:pPr>
            <w:r>
              <w:rPr>
                <w:lang w:eastAsia="ko-KR"/>
              </w:rPr>
              <w:t>SMF</w:t>
            </w:r>
          </w:p>
        </w:tc>
      </w:tr>
      <w:tr w:rsidR="00B341BB" w:rsidRPr="00140E21" w14:paraId="4865CA80" w14:textId="77777777" w:rsidTr="00D4545B">
        <w:trPr>
          <w:trHeight w:val="490"/>
        </w:trPr>
        <w:tc>
          <w:tcPr>
            <w:tcW w:w="3450" w:type="dxa"/>
            <w:shd w:val="clear" w:color="auto" w:fill="auto"/>
          </w:tcPr>
          <w:p w14:paraId="1564611C" w14:textId="77777777" w:rsidR="00B341BB" w:rsidRPr="00140E21" w:rsidRDefault="00B341BB" w:rsidP="00D4545B">
            <w:pPr>
              <w:pStyle w:val="TAL"/>
              <w:rPr>
                <w:lang w:eastAsia="ko-KR"/>
              </w:rPr>
            </w:pPr>
            <w:r>
              <w:rPr>
                <w:lang w:eastAsia="ko-KR"/>
              </w:rPr>
              <w:t>Traffic volume</w:t>
            </w:r>
          </w:p>
        </w:tc>
        <w:tc>
          <w:tcPr>
            <w:tcW w:w="3197" w:type="dxa"/>
            <w:shd w:val="clear" w:color="auto" w:fill="auto"/>
          </w:tcPr>
          <w:p w14:paraId="46EE3395" w14:textId="77777777" w:rsidR="00B341BB" w:rsidRPr="00140E21" w:rsidRDefault="00B341BB" w:rsidP="00D4545B">
            <w:pPr>
              <w:pStyle w:val="TAL"/>
            </w:pPr>
            <w:r>
              <w:t>This event measures the traffic volume (UL and DL) aggregated for the PDU Session (NOTE 10).</w:t>
            </w:r>
          </w:p>
        </w:tc>
        <w:tc>
          <w:tcPr>
            <w:tcW w:w="2929" w:type="dxa"/>
            <w:shd w:val="clear" w:color="auto" w:fill="auto"/>
          </w:tcPr>
          <w:p w14:paraId="3B3DAEC0" w14:textId="77777777" w:rsidR="00B341BB" w:rsidRPr="00140E21" w:rsidRDefault="00B341BB" w:rsidP="00D4545B">
            <w:pPr>
              <w:pStyle w:val="TAL"/>
              <w:rPr>
                <w:lang w:eastAsia="ko-KR"/>
              </w:rPr>
            </w:pPr>
            <w:r>
              <w:rPr>
                <w:lang w:eastAsia="ko-KR"/>
              </w:rPr>
              <w:t>UPF</w:t>
            </w:r>
          </w:p>
        </w:tc>
      </w:tr>
      <w:tr w:rsidR="00B341BB" w:rsidRPr="00140E21" w14:paraId="05CAED5E" w14:textId="77777777" w:rsidTr="00D4545B">
        <w:trPr>
          <w:trHeight w:val="490"/>
        </w:trPr>
        <w:tc>
          <w:tcPr>
            <w:tcW w:w="3450" w:type="dxa"/>
            <w:shd w:val="clear" w:color="auto" w:fill="auto"/>
          </w:tcPr>
          <w:p w14:paraId="041666AC" w14:textId="77777777" w:rsidR="00B341BB" w:rsidRPr="00140E21" w:rsidRDefault="00B341BB" w:rsidP="00D4545B">
            <w:pPr>
              <w:pStyle w:val="TAL"/>
              <w:rPr>
                <w:lang w:eastAsia="ko-KR"/>
              </w:rPr>
            </w:pPr>
            <w:r>
              <w:rPr>
                <w:lang w:eastAsia="ko-KR"/>
              </w:rPr>
              <w:t>UL/DL data rate</w:t>
            </w:r>
          </w:p>
        </w:tc>
        <w:tc>
          <w:tcPr>
            <w:tcW w:w="3197" w:type="dxa"/>
            <w:shd w:val="clear" w:color="auto" w:fill="auto"/>
          </w:tcPr>
          <w:p w14:paraId="6A6D839D" w14:textId="77777777" w:rsidR="00B341BB" w:rsidRPr="00140E21" w:rsidRDefault="00B341BB" w:rsidP="00D4545B">
            <w:pPr>
              <w:pStyle w:val="TAL"/>
            </w:pPr>
            <w:r>
              <w:t>This event measures the data rate (UL and DL) aggregated for the PDU Session (NOTE 10).</w:t>
            </w:r>
          </w:p>
        </w:tc>
        <w:tc>
          <w:tcPr>
            <w:tcW w:w="2929" w:type="dxa"/>
            <w:shd w:val="clear" w:color="auto" w:fill="auto"/>
          </w:tcPr>
          <w:p w14:paraId="065F018B" w14:textId="77777777" w:rsidR="00B341BB" w:rsidRPr="00140E21" w:rsidRDefault="00B341BB" w:rsidP="00D4545B">
            <w:pPr>
              <w:pStyle w:val="TAL"/>
              <w:rPr>
                <w:lang w:eastAsia="ko-KR"/>
              </w:rPr>
            </w:pPr>
            <w:r>
              <w:rPr>
                <w:lang w:eastAsia="ko-KR"/>
              </w:rPr>
              <w:t>UPF</w:t>
            </w:r>
          </w:p>
        </w:tc>
      </w:tr>
      <w:tr w:rsidR="00B341BB" w:rsidRPr="00140E21" w14:paraId="4154110C" w14:textId="77777777" w:rsidTr="00D4545B">
        <w:trPr>
          <w:trHeight w:val="490"/>
        </w:trPr>
        <w:tc>
          <w:tcPr>
            <w:tcW w:w="3450" w:type="dxa"/>
            <w:shd w:val="clear" w:color="auto" w:fill="auto"/>
          </w:tcPr>
          <w:p w14:paraId="5500E7A5" w14:textId="77777777" w:rsidR="00B341BB" w:rsidRPr="00140E21" w:rsidRDefault="00B341BB" w:rsidP="00D4545B">
            <w:pPr>
              <w:pStyle w:val="TAL"/>
              <w:rPr>
                <w:lang w:eastAsia="ko-KR"/>
              </w:rPr>
            </w:pPr>
            <w:r>
              <w:rPr>
                <w:lang w:eastAsia="ko-KR"/>
              </w:rPr>
              <w:t>Application Detection</w:t>
            </w:r>
          </w:p>
        </w:tc>
        <w:tc>
          <w:tcPr>
            <w:tcW w:w="3197" w:type="dxa"/>
            <w:shd w:val="clear" w:color="auto" w:fill="auto"/>
          </w:tcPr>
          <w:p w14:paraId="1EC37D22" w14:textId="77777777" w:rsidR="00B341BB" w:rsidRDefault="00B341BB" w:rsidP="00D4545B">
            <w:pPr>
              <w:pStyle w:val="TAL"/>
            </w:pPr>
            <w:r>
              <w:t>Detection of application start or stop</w:t>
            </w:r>
          </w:p>
          <w:p w14:paraId="4CA4532C" w14:textId="77777777" w:rsidR="00B341BB" w:rsidRPr="00140E21" w:rsidRDefault="00B341BB" w:rsidP="00D4545B">
            <w:pPr>
              <w:pStyle w:val="TAL"/>
            </w:pPr>
            <w:r>
              <w:t>(See NOTE 11), as described in clause 6.1.3.18 of TS 23.503 [20].</w:t>
            </w:r>
          </w:p>
        </w:tc>
        <w:tc>
          <w:tcPr>
            <w:tcW w:w="2929" w:type="dxa"/>
            <w:shd w:val="clear" w:color="auto" w:fill="auto"/>
          </w:tcPr>
          <w:p w14:paraId="5717A64F" w14:textId="77777777" w:rsidR="00B341BB" w:rsidRPr="00140E21" w:rsidRDefault="00B341BB" w:rsidP="00D4545B">
            <w:pPr>
              <w:pStyle w:val="TAL"/>
              <w:rPr>
                <w:lang w:eastAsia="ko-KR"/>
              </w:rPr>
            </w:pPr>
            <w:r>
              <w:rPr>
                <w:lang w:eastAsia="ko-KR"/>
              </w:rPr>
              <w:t>PCF</w:t>
            </w:r>
          </w:p>
        </w:tc>
      </w:tr>
      <w:tr w:rsidR="00B341BB" w:rsidRPr="00140E21" w14:paraId="2CC06F81" w14:textId="77777777" w:rsidTr="00D4545B">
        <w:trPr>
          <w:trHeight w:val="490"/>
        </w:trPr>
        <w:tc>
          <w:tcPr>
            <w:tcW w:w="3450" w:type="dxa"/>
            <w:shd w:val="clear" w:color="auto" w:fill="auto"/>
          </w:tcPr>
          <w:p w14:paraId="511EC5DC" w14:textId="77777777" w:rsidR="00B341BB" w:rsidRPr="00140E21" w:rsidRDefault="00B341BB" w:rsidP="00D4545B">
            <w:pPr>
              <w:pStyle w:val="TAL"/>
              <w:rPr>
                <w:lang w:eastAsia="ko-KR"/>
              </w:rPr>
            </w:pPr>
            <w:r>
              <w:rPr>
                <w:lang w:eastAsia="ko-KR"/>
              </w:rPr>
              <w:t>Energy Consumption</w:t>
            </w:r>
          </w:p>
        </w:tc>
        <w:tc>
          <w:tcPr>
            <w:tcW w:w="3197" w:type="dxa"/>
            <w:shd w:val="clear" w:color="auto" w:fill="auto"/>
          </w:tcPr>
          <w:p w14:paraId="24997439" w14:textId="77777777" w:rsidR="00B341BB" w:rsidRPr="00140E21" w:rsidRDefault="00B341BB" w:rsidP="00D4545B">
            <w:pPr>
              <w:pStyle w:val="TAL"/>
            </w:pPr>
            <w:r>
              <w:t>This event provides exposure of energy consumption information for required granularities as described in clause 5.51.2.4 of TS 23.501 [2]</w:t>
            </w:r>
          </w:p>
        </w:tc>
        <w:tc>
          <w:tcPr>
            <w:tcW w:w="2929" w:type="dxa"/>
            <w:shd w:val="clear" w:color="auto" w:fill="auto"/>
          </w:tcPr>
          <w:p w14:paraId="2E0C6661" w14:textId="77777777" w:rsidR="00B341BB" w:rsidRPr="00140E21" w:rsidRDefault="00B341BB" w:rsidP="00D4545B">
            <w:pPr>
              <w:pStyle w:val="TAL"/>
              <w:rPr>
                <w:lang w:eastAsia="ko-KR"/>
              </w:rPr>
            </w:pPr>
            <w:r>
              <w:rPr>
                <w:lang w:eastAsia="ko-KR"/>
              </w:rPr>
              <w:t>EIF</w:t>
            </w:r>
          </w:p>
        </w:tc>
      </w:tr>
      <w:tr w:rsidR="00B341BB" w:rsidRPr="00140E21" w14:paraId="3EBB8F56" w14:textId="77777777" w:rsidTr="00D4545B">
        <w:trPr>
          <w:trHeight w:val="150"/>
        </w:trPr>
        <w:tc>
          <w:tcPr>
            <w:tcW w:w="9576" w:type="dxa"/>
            <w:gridSpan w:val="3"/>
            <w:shd w:val="clear" w:color="auto" w:fill="auto"/>
          </w:tcPr>
          <w:p w14:paraId="6D8280A7" w14:textId="77777777" w:rsidR="00B341BB" w:rsidRPr="00140E21" w:rsidRDefault="00B341BB" w:rsidP="00D4545B">
            <w:pPr>
              <w:pStyle w:val="TAN"/>
              <w:rPr>
                <w:rFonts w:eastAsia="宋体"/>
              </w:rPr>
            </w:pPr>
            <w:r w:rsidRPr="00140E21">
              <w:rPr>
                <w:rFonts w:eastAsia="宋体"/>
              </w:rPr>
              <w:t>NOTE 1:</w:t>
            </w:r>
            <w:r w:rsidRPr="00140E21">
              <w:rPr>
                <w:rFonts w:eastAsia="宋体"/>
              </w:rPr>
              <w:tab/>
              <w:t>Location granularity for event request, or event report, or both could be at cell level (</w:t>
            </w:r>
            <w:r w:rsidRPr="00140E21">
              <w:rPr>
                <w:lang w:eastAsia="ko-KR"/>
              </w:rPr>
              <w:t>Cell ID</w:t>
            </w:r>
            <w:r w:rsidRPr="00140E21">
              <w:rPr>
                <w:rFonts w:eastAsia="宋体"/>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宋体"/>
              </w:rPr>
              <w:t>.</w:t>
            </w:r>
          </w:p>
          <w:p w14:paraId="428E69E0" w14:textId="77777777" w:rsidR="00B341BB" w:rsidRDefault="00B341BB" w:rsidP="00D4545B">
            <w:pPr>
              <w:pStyle w:val="TAN"/>
              <w:rPr>
                <w:rFonts w:eastAsia="宋体"/>
              </w:rPr>
            </w:pPr>
            <w:r w:rsidRPr="00140E21">
              <w:rPr>
                <w:rFonts w:eastAsia="宋体"/>
              </w:rPr>
              <w:t>NOTE 2:</w:t>
            </w:r>
            <w:r w:rsidRPr="00140E21">
              <w:rPr>
                <w:rFonts w:eastAsia="宋体"/>
              </w:rPr>
              <w:tab/>
              <w:t>Roaming status means whether the UE is in HPLMN or VPLMN</w:t>
            </w:r>
            <w:r>
              <w:rPr>
                <w:rFonts w:eastAsia="宋体"/>
              </w:rPr>
              <w:t xml:space="preserve"> based on the most recently received registration state in the UDM</w:t>
            </w:r>
            <w:r w:rsidRPr="00140E21">
              <w:rPr>
                <w:rFonts w:eastAsia="宋体"/>
              </w:rPr>
              <w:t>.</w:t>
            </w:r>
            <w:r>
              <w:rPr>
                <w:rFonts w:eastAsia="宋体"/>
              </w:rPr>
              <w:t xml:space="preserve"> The following parameters may be included as part of event report:</w:t>
            </w:r>
          </w:p>
          <w:p w14:paraId="6C807CBB" w14:textId="77777777" w:rsidR="00B341BB" w:rsidRDefault="00B341BB" w:rsidP="00D4545B">
            <w:pPr>
              <w:pStyle w:val="TAN"/>
              <w:ind w:left="1305" w:hanging="426"/>
              <w:rPr>
                <w:rFonts w:eastAsia="宋体"/>
              </w:rPr>
            </w:pPr>
            <w:bookmarkStart w:id="43" w:name="_PERM_MCCTEMPBM_CRPT12430004___2"/>
            <w:r>
              <w:rPr>
                <w:rFonts w:eastAsia="宋体"/>
              </w:rPr>
              <w:t>1)</w:t>
            </w:r>
            <w:r>
              <w:rPr>
                <w:rFonts w:eastAsia="宋体"/>
              </w:rPr>
              <w:tab/>
              <w:t>Equipment identifier (PEI).</w:t>
            </w:r>
          </w:p>
          <w:p w14:paraId="183E0148" w14:textId="77777777" w:rsidR="00B341BB" w:rsidRDefault="00B341BB" w:rsidP="00D4545B">
            <w:pPr>
              <w:pStyle w:val="TAN"/>
              <w:ind w:left="1305" w:hanging="426"/>
              <w:rPr>
                <w:rFonts w:eastAsia="宋体"/>
              </w:rPr>
            </w:pPr>
            <w:r>
              <w:rPr>
                <w:rFonts w:eastAsia="宋体"/>
              </w:rPr>
              <w:t>2)</w:t>
            </w:r>
            <w:r>
              <w:rPr>
                <w:rFonts w:eastAsia="宋体"/>
              </w:rPr>
              <w:tab/>
              <w:t>Subscription identifiers (e.g. GPSI).</w:t>
            </w:r>
          </w:p>
          <w:bookmarkEnd w:id="43"/>
          <w:p w14:paraId="1DC3D7A3" w14:textId="77777777" w:rsidR="00B341BB" w:rsidRPr="00140E21" w:rsidRDefault="00B341BB" w:rsidP="00D4545B">
            <w:pPr>
              <w:pStyle w:val="TAN"/>
              <w:rPr>
                <w:rFonts w:eastAsia="宋体"/>
              </w:rPr>
            </w:pPr>
            <w:r>
              <w:rPr>
                <w:rFonts w:eastAsia="宋体"/>
              </w:rPr>
              <w:tab/>
              <w:t>This event can be used by AF to implement certain capabilities, for e.g. send welcome SMS to subscriber, etc.</w:t>
            </w:r>
          </w:p>
          <w:p w14:paraId="7D344FB1" w14:textId="77777777" w:rsidR="00B341BB" w:rsidRPr="00140E21" w:rsidRDefault="00B341BB" w:rsidP="00D4545B">
            <w:pPr>
              <w:pStyle w:val="TAN"/>
              <w:rPr>
                <w:lang w:eastAsia="ko-KR"/>
              </w:rPr>
            </w:pPr>
            <w:r w:rsidRPr="00140E21">
              <w:rPr>
                <w:lang w:eastAsia="ko-KR"/>
              </w:rPr>
              <w:t>NOTE 3:</w:t>
            </w:r>
            <w:r w:rsidRPr="00140E21">
              <w:rPr>
                <w:lang w:eastAsia="ko-KR"/>
              </w:rPr>
              <w:tab/>
              <w:t>CN type of CN Type change event is defined in clause 5.17.5.1 of TS 23.501 [2].</w:t>
            </w:r>
          </w:p>
          <w:p w14:paraId="5AE24471" w14:textId="77777777" w:rsidR="00B341BB" w:rsidRDefault="00B341BB" w:rsidP="00D4545B">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356888BB" w14:textId="77777777" w:rsidR="00B341BB" w:rsidRDefault="00B341BB" w:rsidP="00D4545B">
            <w:pPr>
              <w:pStyle w:val="TAN"/>
              <w:rPr>
                <w:lang w:eastAsia="ko-KR"/>
              </w:rPr>
            </w:pPr>
            <w:r>
              <w:rPr>
                <w:lang w:eastAsia="ko-KR"/>
              </w:rPr>
              <w:t>NOTE 5:</w:t>
            </w:r>
            <w:r>
              <w:rPr>
                <w:lang w:eastAsia="ko-KR"/>
              </w:rPr>
              <w:tab/>
              <w:t>Maximum Latency, Maximum Response Time and Suggested number of downlink packets are defined in clause 4.15.6.3a.</w:t>
            </w:r>
          </w:p>
          <w:p w14:paraId="06523412" w14:textId="77777777" w:rsidR="00B341BB" w:rsidRDefault="00B341BB" w:rsidP="00D4545B">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1AA44A9E" w14:textId="77777777" w:rsidR="00B341BB" w:rsidRDefault="00B341BB" w:rsidP="00D4545B">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p w14:paraId="2BCF4C18" w14:textId="77777777" w:rsidR="00B341BB" w:rsidRDefault="00B341BB" w:rsidP="00D4545B">
            <w:pPr>
              <w:pStyle w:val="TAN"/>
              <w:rPr>
                <w:lang w:eastAsia="ko-KR"/>
              </w:rPr>
            </w:pPr>
            <w:r>
              <w:rPr>
                <w:lang w:eastAsia="ko-KR"/>
              </w:rPr>
              <w:t>NOTE 8:</w:t>
            </w:r>
            <w:r>
              <w:rPr>
                <w:lang w:eastAsia="ko-KR"/>
              </w:rPr>
              <w:tab/>
              <w:t>The NEF maps between the T8 API event "UE reachability" with reachability type SMS and the 5GS internal event "UE reachability for SMS delivery" for SMS over NAS.</w:t>
            </w:r>
          </w:p>
          <w:p w14:paraId="4AA6ED24" w14:textId="77777777" w:rsidR="00B341BB" w:rsidRDefault="00B341BB" w:rsidP="00D4545B">
            <w:pPr>
              <w:pStyle w:val="TAN"/>
              <w:rPr>
                <w:lang w:eastAsia="ko-KR"/>
              </w:rPr>
            </w:pPr>
            <w:r>
              <w:rPr>
                <w:lang w:eastAsia="ko-KR"/>
              </w:rPr>
              <w:tab/>
              <w:t>The event "UE reachability for SMS delivery" for SMS over IP is used by HSS as described in clause 5.5.6.3 of TS 23.632 [68].</w:t>
            </w:r>
          </w:p>
          <w:p w14:paraId="00E44F4E" w14:textId="77777777" w:rsidR="00B341BB" w:rsidRDefault="00B341BB" w:rsidP="00D4545B">
            <w:pPr>
              <w:pStyle w:val="TAN"/>
              <w:rPr>
                <w:lang w:eastAsia="ko-KR"/>
              </w:rPr>
            </w:pPr>
            <w:r>
              <w:rPr>
                <w:lang w:eastAsia="ko-KR"/>
              </w:rPr>
              <w:t>NOTE 9:</w:t>
            </w:r>
            <w:r>
              <w:rPr>
                <w:lang w:eastAsia="ko-KR"/>
              </w:rPr>
              <w:tab/>
              <w:t>5G VN group management is defined in the clause 5.29.2 of TS 23.501 [2].</w:t>
            </w:r>
          </w:p>
          <w:p w14:paraId="51C312EA" w14:textId="77777777" w:rsidR="00B341BB" w:rsidRDefault="00B341BB" w:rsidP="00D4545B">
            <w:pPr>
              <w:pStyle w:val="TAN"/>
              <w:rPr>
                <w:lang w:eastAsia="ko-KR"/>
              </w:rPr>
            </w:pPr>
            <w:r>
              <w:rPr>
                <w:lang w:eastAsia="ko-KR"/>
              </w:rPr>
              <w:t>NOTE 10:</w:t>
            </w:r>
            <w:r>
              <w:rPr>
                <w:lang w:eastAsia="ko-KR"/>
              </w:rPr>
              <w:tab/>
              <w:t>NEF subscribes to the UPF event applicable for a PDU session via SMF and the result is exposed to NEF by UPF directly. The corresponding procedure for NEF to trigger the UPF event can be found in clause 4.15.3.2.3.</w:t>
            </w:r>
          </w:p>
          <w:p w14:paraId="43B981F6" w14:textId="77777777" w:rsidR="00B341BB" w:rsidRPr="00140E21" w:rsidRDefault="00B341BB" w:rsidP="00D4545B">
            <w:pPr>
              <w:pStyle w:val="TAN"/>
              <w:rPr>
                <w:lang w:eastAsia="ko-KR"/>
              </w:rPr>
            </w:pPr>
            <w:r>
              <w:rPr>
                <w:lang w:eastAsia="ko-KR"/>
              </w:rPr>
              <w:t>NOTE 11:</w:t>
            </w:r>
            <w:r>
              <w:rPr>
                <w:lang w:eastAsia="ko-KR"/>
              </w:rPr>
              <w:tab/>
              <w:t>This event uses bulk subscription/notification, which may impact the PCF/SMF/UPF performance.</w:t>
            </w:r>
          </w:p>
        </w:tc>
      </w:tr>
    </w:tbl>
    <w:p w14:paraId="1DEC5863" w14:textId="36B3C165" w:rsidR="00670CD9" w:rsidRPr="00B341BB" w:rsidRDefault="00670CD9" w:rsidP="00670CD9">
      <w:pPr>
        <w:pStyle w:val="NO"/>
      </w:pPr>
    </w:p>
    <w:p w14:paraId="30EF5B07" w14:textId="2E7155F0" w:rsidR="001B178B" w:rsidRPr="008E36EB" w:rsidRDefault="001B178B" w:rsidP="001B17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lastRenderedPageBreak/>
        <w:t xml:space="preserve">* * * * </w:t>
      </w:r>
      <w:r>
        <w:rPr>
          <w:rFonts w:ascii="Arial" w:eastAsia="Times New Roman" w:hAnsi="Arial" w:cs="Arial"/>
          <w:color w:val="FF0000"/>
          <w:sz w:val="28"/>
          <w:szCs w:val="28"/>
          <w:lang w:val="en-US" w:eastAsia="zh-CN"/>
        </w:rPr>
        <w:t>Second</w:t>
      </w:r>
      <w:r w:rsidRPr="008E36EB">
        <w:rPr>
          <w:rFonts w:ascii="Arial" w:eastAsia="Times New Roman" w:hAnsi="Arial" w:cs="Arial"/>
          <w:color w:val="FF0000"/>
          <w:sz w:val="28"/>
          <w:szCs w:val="28"/>
          <w:lang w:val="en-US"/>
        </w:rPr>
        <w:t xml:space="preserve"> change * * * * </w:t>
      </w:r>
    </w:p>
    <w:p w14:paraId="0C011FC6" w14:textId="77777777" w:rsidR="001B178B" w:rsidRDefault="001B178B" w:rsidP="001B178B">
      <w:pPr>
        <w:pStyle w:val="40"/>
      </w:pPr>
      <w:bookmarkStart w:id="44" w:name="_Toc209604816"/>
      <w:r>
        <w:t>5.2.28.2</w:t>
      </w:r>
      <w:r>
        <w:tab/>
      </w:r>
      <w:proofErr w:type="spellStart"/>
      <w:r>
        <w:t>Neif_EventExposure</w:t>
      </w:r>
      <w:proofErr w:type="spellEnd"/>
      <w:r>
        <w:t xml:space="preserve"> service</w:t>
      </w:r>
      <w:bookmarkEnd w:id="44"/>
    </w:p>
    <w:p w14:paraId="222CA6E7" w14:textId="77777777" w:rsidR="001B178B" w:rsidRDefault="001B178B" w:rsidP="001B178B">
      <w:pPr>
        <w:pStyle w:val="50"/>
      </w:pPr>
      <w:bookmarkStart w:id="45" w:name="_CR5_2_28_2_1"/>
      <w:bookmarkStart w:id="46" w:name="_Toc209604817"/>
      <w:bookmarkEnd w:id="45"/>
      <w:r>
        <w:t>5.2.28.2.1</w:t>
      </w:r>
      <w:r>
        <w:tab/>
        <w:t>General</w:t>
      </w:r>
      <w:bookmarkEnd w:id="46"/>
    </w:p>
    <w:p w14:paraId="260BB9B2" w14:textId="77777777" w:rsidR="001B178B" w:rsidRDefault="001B178B" w:rsidP="001B178B">
      <w:r w:rsidRPr="00A404AF">
        <w:rPr>
          <w:b/>
          <w:bCs/>
        </w:rPr>
        <w:t>Service description:</w:t>
      </w:r>
      <w:r>
        <w:t xml:space="preserve"> The service provides the energy consumption information to the consumer NFs. There are several operations for this service:</w:t>
      </w:r>
    </w:p>
    <w:p w14:paraId="2ADFA9F9" w14:textId="77777777" w:rsidR="001B178B" w:rsidRDefault="001B178B" w:rsidP="001B178B">
      <w:pPr>
        <w:pStyle w:val="B1"/>
      </w:pPr>
      <w:r>
        <w:t>-</w:t>
      </w:r>
      <w:r>
        <w:tab/>
        <w:t>Notifying the energy consumption information to other NFs.</w:t>
      </w:r>
    </w:p>
    <w:p w14:paraId="618873CC" w14:textId="77777777" w:rsidR="001B178B" w:rsidRDefault="001B178B" w:rsidP="001B178B">
      <w:pPr>
        <w:pStyle w:val="B1"/>
      </w:pPr>
      <w:r>
        <w:t>-</w:t>
      </w:r>
      <w:r>
        <w:tab/>
        <w:t>Allow consumer NFs to subscribe and unsubscribe for energy consumption information.</w:t>
      </w:r>
    </w:p>
    <w:p w14:paraId="4ACF37BE" w14:textId="105A3CAC" w:rsidR="001B178B" w:rsidRDefault="001B178B" w:rsidP="001B178B">
      <w:r>
        <w:t>The following events can be subscribed by a NF consumer for Target of Event Reporting (Event ID is defined in clause 4.15.</w:t>
      </w:r>
      <w:ins w:id="47" w:author="vivo user 5" w:date="2025-10-31T17:31:00Z">
        <w:r w:rsidR="001C5346">
          <w:t>3.</w:t>
        </w:r>
      </w:ins>
      <w:r>
        <w:t>1):</w:t>
      </w:r>
    </w:p>
    <w:p w14:paraId="0A9A5DAD" w14:textId="77777777" w:rsidR="001B178B" w:rsidRDefault="001B178B" w:rsidP="001B178B">
      <w:pPr>
        <w:pStyle w:val="B1"/>
      </w:pPr>
      <w:r>
        <w:t>-</w:t>
      </w:r>
      <w:r>
        <w:tab/>
        <w:t>Energy Consumption: the event notification may contain energy consumption information for the required granularity as described in clause 5.51 of TS 23.501 [2]</w:t>
      </w:r>
    </w:p>
    <w:p w14:paraId="5F086DAB" w14:textId="77777777" w:rsidR="001B178B" w:rsidRDefault="001B178B" w:rsidP="001B178B">
      <w:r>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EIF exposure.</w:t>
      </w:r>
    </w:p>
    <w:p w14:paraId="61641F52" w14:textId="77777777" w:rsidR="001B178B" w:rsidRDefault="001B178B" w:rsidP="001B178B">
      <w:pPr>
        <w:pStyle w:val="TH"/>
      </w:pPr>
      <w:bookmarkStart w:id="48" w:name="_CRTable5_2_28_2_11"/>
      <w:r>
        <w:t xml:space="preserve">Table </w:t>
      </w:r>
      <w:bookmarkEnd w:id="48"/>
      <w:r>
        <w:t>5.2.28.2.1-1: Example of Event Filters for EIF exposure events</w:t>
      </w:r>
    </w:p>
    <w:tbl>
      <w:tblPr>
        <w:tblStyle w:val="afa"/>
        <w:tblW w:w="0" w:type="auto"/>
        <w:jc w:val="center"/>
        <w:tblLayout w:type="fixed"/>
        <w:tblLook w:val="04A0" w:firstRow="1" w:lastRow="0" w:firstColumn="1" w:lastColumn="0" w:noHBand="0" w:noVBand="1"/>
      </w:tblPr>
      <w:tblGrid>
        <w:gridCol w:w="4815"/>
        <w:gridCol w:w="4816"/>
      </w:tblGrid>
      <w:tr w:rsidR="001B178B" w:rsidRPr="00C01776" w14:paraId="34E37BDD" w14:textId="77777777" w:rsidTr="00D4545B">
        <w:trPr>
          <w:cantSplit/>
          <w:jc w:val="center"/>
        </w:trPr>
        <w:tc>
          <w:tcPr>
            <w:tcW w:w="4815" w:type="dxa"/>
          </w:tcPr>
          <w:p w14:paraId="591283B3" w14:textId="77777777" w:rsidR="001B178B" w:rsidRPr="00C01776" w:rsidRDefault="001B178B" w:rsidP="00D4545B">
            <w:pPr>
              <w:pStyle w:val="TAH"/>
            </w:pPr>
            <w:r>
              <w:t>Event ID for EIF exposure</w:t>
            </w:r>
          </w:p>
        </w:tc>
        <w:tc>
          <w:tcPr>
            <w:tcW w:w="4816" w:type="dxa"/>
          </w:tcPr>
          <w:p w14:paraId="36534DFC" w14:textId="77777777" w:rsidR="001B178B" w:rsidRPr="00C01776" w:rsidRDefault="001B178B" w:rsidP="00D4545B">
            <w:pPr>
              <w:pStyle w:val="TAH"/>
            </w:pPr>
            <w:r>
              <w:t>Event Filter (List of Parameter Values to Match)</w:t>
            </w:r>
          </w:p>
        </w:tc>
      </w:tr>
      <w:tr w:rsidR="001B178B" w:rsidRPr="00C01776" w14:paraId="2CD6F1C0" w14:textId="77777777" w:rsidTr="00D4545B">
        <w:trPr>
          <w:cantSplit/>
          <w:jc w:val="center"/>
        </w:trPr>
        <w:tc>
          <w:tcPr>
            <w:tcW w:w="4815" w:type="dxa"/>
          </w:tcPr>
          <w:p w14:paraId="1613936C" w14:textId="77777777" w:rsidR="001B178B" w:rsidRPr="00C01776" w:rsidRDefault="001B178B" w:rsidP="00D4545B">
            <w:pPr>
              <w:pStyle w:val="TAL"/>
            </w:pPr>
            <w:r>
              <w:t>Energy Consumption</w:t>
            </w:r>
          </w:p>
        </w:tc>
        <w:tc>
          <w:tcPr>
            <w:tcW w:w="4816" w:type="dxa"/>
          </w:tcPr>
          <w:p w14:paraId="080B4A50" w14:textId="77777777" w:rsidR="001B178B" w:rsidRDefault="001B178B" w:rsidP="00D4545B">
            <w:pPr>
              <w:pStyle w:val="TAL"/>
            </w:pPr>
            <w:r>
              <w:t>&lt;Parameter Type = UE level, Value = SUPI/GPSI&gt;</w:t>
            </w:r>
          </w:p>
          <w:p w14:paraId="342E9BC1" w14:textId="77777777" w:rsidR="001B178B" w:rsidRDefault="001B178B" w:rsidP="00D4545B">
            <w:pPr>
              <w:pStyle w:val="TAL"/>
            </w:pPr>
            <w:r>
              <w:t>&lt;Parameter Type = S-NSSAI per UE level, Value = SUPI/GPSI and S-NSSAI &gt;</w:t>
            </w:r>
          </w:p>
          <w:p w14:paraId="7B1A19E5" w14:textId="77777777" w:rsidR="001B178B" w:rsidRDefault="001B178B" w:rsidP="00D4545B">
            <w:pPr>
              <w:pStyle w:val="TAL"/>
            </w:pPr>
            <w:r>
              <w:t>&lt;Parameter Type = PDU session level, Value = SUPI/GPSI and DNN/S-NSSAI &gt;</w:t>
            </w:r>
          </w:p>
          <w:p w14:paraId="33605DC7" w14:textId="77777777" w:rsidR="001B178B" w:rsidRDefault="001B178B" w:rsidP="00D4545B">
            <w:pPr>
              <w:pStyle w:val="TAL"/>
            </w:pPr>
            <w:r>
              <w:t>&lt;Parameter Type = Application Identifier, Value = SUPI/GPSI, DNN/S-NSSAI and, Application identifier&gt;</w:t>
            </w:r>
          </w:p>
          <w:p w14:paraId="12FA713D" w14:textId="77777777" w:rsidR="001B178B" w:rsidRPr="00C01776" w:rsidRDefault="001B178B" w:rsidP="00D4545B">
            <w:pPr>
              <w:pStyle w:val="TAL"/>
            </w:pPr>
            <w:r>
              <w:t>&lt;Parameter Type = Flow Info, Value = SUPI/GPSI, DNN/S-NSSAI and Flow description(s)&gt;</w:t>
            </w:r>
          </w:p>
        </w:tc>
      </w:tr>
    </w:tbl>
    <w:p w14:paraId="4D051C41" w14:textId="77777777" w:rsidR="001B178B" w:rsidRDefault="001B178B" w:rsidP="001B178B"/>
    <w:p w14:paraId="5819CAB8" w14:textId="77777777" w:rsidR="001B178B" w:rsidRDefault="001B178B" w:rsidP="001B178B">
      <w:r>
        <w:t xml:space="preserve">The following service operations are defined for the </w:t>
      </w:r>
      <w:proofErr w:type="spellStart"/>
      <w:r>
        <w:t>Neif_EventExposure</w:t>
      </w:r>
      <w:proofErr w:type="spellEnd"/>
      <w:r>
        <w:t xml:space="preserve"> service:</w:t>
      </w:r>
    </w:p>
    <w:p w14:paraId="7082DE44" w14:textId="77777777" w:rsidR="001B178B" w:rsidRDefault="001B178B" w:rsidP="001B178B">
      <w:r>
        <w:t>-</w:t>
      </w:r>
      <w:r>
        <w:tab/>
      </w:r>
      <w:proofErr w:type="spellStart"/>
      <w:r>
        <w:t>Neif_EventExposure_Subscribe</w:t>
      </w:r>
      <w:proofErr w:type="spellEnd"/>
      <w:r>
        <w:t>.</w:t>
      </w:r>
    </w:p>
    <w:p w14:paraId="6795C658" w14:textId="77777777" w:rsidR="001B178B" w:rsidRDefault="001B178B" w:rsidP="001B178B">
      <w:r>
        <w:t>-</w:t>
      </w:r>
      <w:r>
        <w:tab/>
      </w:r>
      <w:proofErr w:type="spellStart"/>
      <w:r>
        <w:t>Neif_EventExposure_Unsubscribe</w:t>
      </w:r>
      <w:proofErr w:type="spellEnd"/>
      <w:r>
        <w:t>.</w:t>
      </w:r>
    </w:p>
    <w:p w14:paraId="77E710AE" w14:textId="77777777" w:rsidR="001B178B" w:rsidRDefault="001B178B" w:rsidP="001B178B">
      <w:r>
        <w:t>-</w:t>
      </w:r>
      <w:r>
        <w:tab/>
      </w:r>
      <w:proofErr w:type="spellStart"/>
      <w:r>
        <w:t>Neif_EventExposure_Notify</w:t>
      </w:r>
      <w:proofErr w:type="spellEnd"/>
      <w:r>
        <w:t>.</w:t>
      </w:r>
    </w:p>
    <w:p w14:paraId="6EC996BA" w14:textId="77777777" w:rsidR="00B341BB" w:rsidRPr="003E1DF8" w:rsidRDefault="00B341BB" w:rsidP="00670CD9">
      <w:pPr>
        <w:pStyle w:val="NO"/>
      </w:pPr>
      <w:bookmarkStart w:id="49" w:name="_CR5_2_28_2_2"/>
      <w:bookmarkEnd w:id="49"/>
    </w:p>
    <w:p w14:paraId="5AB9E34F" w14:textId="7A4FBBE3" w:rsidR="00BC0611"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sidR="00F65B7E">
        <w:rPr>
          <w:rFonts w:ascii="Arial" w:eastAsia="Times New Roman" w:hAnsi="Arial" w:cs="Arial"/>
          <w:color w:val="FF0000"/>
          <w:sz w:val="28"/>
          <w:szCs w:val="28"/>
          <w:lang w:val="en-US" w:eastAsia="zh-CN"/>
        </w:rPr>
        <w:t>End of</w:t>
      </w:r>
      <w:r w:rsidRPr="008E36EB">
        <w:rPr>
          <w:rFonts w:ascii="Arial" w:eastAsia="Times New Roman" w:hAnsi="Arial" w:cs="Arial"/>
          <w:color w:val="FF0000"/>
          <w:sz w:val="28"/>
          <w:szCs w:val="28"/>
          <w:lang w:val="en-US"/>
        </w:rPr>
        <w:t xml:space="preserve"> change</w:t>
      </w:r>
      <w:r w:rsidR="00F65B7E">
        <w:rPr>
          <w:rFonts w:ascii="Arial" w:eastAsia="Times New Roman" w:hAnsi="Arial" w:cs="Arial"/>
          <w:color w:val="FF0000"/>
          <w:sz w:val="28"/>
          <w:szCs w:val="28"/>
          <w:lang w:val="en-US"/>
        </w:rPr>
        <w:t>s</w:t>
      </w:r>
      <w:r w:rsidRPr="008E36EB">
        <w:rPr>
          <w:rFonts w:ascii="Arial" w:eastAsia="Times New Roman" w:hAnsi="Arial" w:cs="Arial"/>
          <w:color w:val="FF0000"/>
          <w:sz w:val="28"/>
          <w:szCs w:val="28"/>
          <w:lang w:val="en-US"/>
        </w:rPr>
        <w:t xml:space="preserve"> * * * * </w:t>
      </w:r>
    </w:p>
    <w:sectPr w:rsidR="00BC0611" w:rsidRPr="008E36EB"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10DF7" w14:textId="77777777" w:rsidR="00010FBF" w:rsidRDefault="00010FBF">
      <w:r>
        <w:separator/>
      </w:r>
    </w:p>
  </w:endnote>
  <w:endnote w:type="continuationSeparator" w:id="0">
    <w:p w14:paraId="6C022E95" w14:textId="77777777" w:rsidR="00010FBF" w:rsidRDefault="00010FBF">
      <w:r>
        <w:continuationSeparator/>
      </w:r>
    </w:p>
  </w:endnote>
  <w:endnote w:type="continuationNotice" w:id="1">
    <w:p w14:paraId="6FF0DDC3" w14:textId="77777777" w:rsidR="00010FBF" w:rsidRDefault="00010F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7519F" w14:textId="77777777" w:rsidR="00010FBF" w:rsidRDefault="00010FBF">
      <w:r>
        <w:separator/>
      </w:r>
    </w:p>
  </w:footnote>
  <w:footnote w:type="continuationSeparator" w:id="0">
    <w:p w14:paraId="7FEE3470" w14:textId="77777777" w:rsidR="00010FBF" w:rsidRDefault="00010FBF">
      <w:r>
        <w:continuationSeparator/>
      </w:r>
    </w:p>
  </w:footnote>
  <w:footnote w:type="continuationNotice" w:id="1">
    <w:p w14:paraId="79C847D5" w14:textId="77777777" w:rsidR="00010FBF" w:rsidRDefault="00010F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B88C8" w14:textId="77777777" w:rsidR="0089328A" w:rsidRDefault="008932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328A" w:rsidRDefault="0089328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CC7CBE"/>
    <w:multiLevelType w:val="hybridMultilevel"/>
    <w:tmpl w:val="E5BCDDEC"/>
    <w:lvl w:ilvl="0" w:tplc="6100AD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8" w15:restartNumberingAfterBreak="0">
    <w:nsid w:val="21C70E59"/>
    <w:multiLevelType w:val="hybridMultilevel"/>
    <w:tmpl w:val="14C2A8D8"/>
    <w:lvl w:ilvl="0" w:tplc="C40EE6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BED32E9"/>
    <w:multiLevelType w:val="hybridMultilevel"/>
    <w:tmpl w:val="3A842806"/>
    <w:lvl w:ilvl="0" w:tplc="C062059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8C13265"/>
    <w:multiLevelType w:val="hybridMultilevel"/>
    <w:tmpl w:val="D9B6A2E6"/>
    <w:lvl w:ilvl="0" w:tplc="E0FCD11C">
      <w:start w:val="1"/>
      <w:numFmt w:val="bullet"/>
      <w:lvlText w:val="-"/>
      <w:lvlJc w:val="left"/>
      <w:pPr>
        <w:ind w:left="420" w:hanging="360"/>
      </w:pPr>
      <w:rPr>
        <w:rFonts w:ascii="Arial" w:eastAsia="宋体"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9"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8DA492F"/>
    <w:multiLevelType w:val="hybridMultilevel"/>
    <w:tmpl w:val="2E7EEB28"/>
    <w:lvl w:ilvl="0" w:tplc="BDF62FB2">
      <w:start w:val="5"/>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A64553"/>
    <w:multiLevelType w:val="hybridMultilevel"/>
    <w:tmpl w:val="C8B2D120"/>
    <w:lvl w:ilvl="0" w:tplc="524ECFF6">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7" w15:restartNumberingAfterBreak="0">
    <w:nsid w:val="741B0AB6"/>
    <w:multiLevelType w:val="hybridMultilevel"/>
    <w:tmpl w:val="486A9A36"/>
    <w:lvl w:ilvl="0" w:tplc="685CF04C">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6"/>
  </w:num>
  <w:num w:numId="2">
    <w:abstractNumId w:val="25"/>
  </w:num>
  <w:num w:numId="3">
    <w:abstractNumId w:val="23"/>
  </w:num>
  <w:num w:numId="4">
    <w:abstractNumId w:val="22"/>
  </w:num>
  <w:num w:numId="5">
    <w:abstractNumId w:val="27"/>
  </w:num>
  <w:num w:numId="6">
    <w:abstractNumId w:val="26"/>
  </w:num>
  <w:num w:numId="7">
    <w:abstractNumId w:val="20"/>
  </w:num>
  <w:num w:numId="8">
    <w:abstractNumId w:val="29"/>
  </w:num>
  <w:num w:numId="9">
    <w:abstractNumId w:val="11"/>
  </w:num>
  <w:num w:numId="10">
    <w:abstractNumId w:val="31"/>
  </w:num>
  <w:num w:numId="11">
    <w:abstractNumId w:val="12"/>
  </w:num>
  <w:num w:numId="12">
    <w:abstractNumId w:val="13"/>
  </w:num>
  <w:num w:numId="13">
    <w:abstractNumId w:val="14"/>
  </w:num>
  <w:num w:numId="14">
    <w:abstractNumId w:val="36"/>
  </w:num>
  <w:num w:numId="15">
    <w:abstractNumId w:val="30"/>
  </w:num>
  <w:num w:numId="16">
    <w:abstractNumId w:val="21"/>
  </w:num>
  <w:num w:numId="17">
    <w:abstractNumId w:val="17"/>
  </w:num>
  <w:num w:numId="18">
    <w:abstractNumId w:val="32"/>
  </w:num>
  <w:num w:numId="19">
    <w:abstractNumId w:val="35"/>
  </w:num>
  <w:num w:numId="20">
    <w:abstractNumId w:val="37"/>
  </w:num>
  <w:num w:numId="21">
    <w:abstractNumId w:val="33"/>
  </w:num>
  <w:num w:numId="2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num>
  <w:num w:numId="25">
    <w:abstractNumId w:val="34"/>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19"/>
  </w:num>
  <w:num w:numId="36">
    <w:abstractNumId w:val="28"/>
  </w:num>
  <w:num w:numId="37">
    <w:abstractNumId w:val="24"/>
  </w:num>
  <w:num w:numId="38">
    <w:abstractNumId w:val="15"/>
  </w:num>
  <w:num w:numId="3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5">
    <w15:presenceInfo w15:providerId="None" w15:userId="vivo use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4571"/>
    <w:rsid w:val="0000506E"/>
    <w:rsid w:val="00006785"/>
    <w:rsid w:val="000103AA"/>
    <w:rsid w:val="000104DB"/>
    <w:rsid w:val="00010FBF"/>
    <w:rsid w:val="00011A67"/>
    <w:rsid w:val="0001340A"/>
    <w:rsid w:val="00013B68"/>
    <w:rsid w:val="00014178"/>
    <w:rsid w:val="000141E2"/>
    <w:rsid w:val="0001474D"/>
    <w:rsid w:val="000151A1"/>
    <w:rsid w:val="000156AC"/>
    <w:rsid w:val="00015A0B"/>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536D"/>
    <w:rsid w:val="00026022"/>
    <w:rsid w:val="00026335"/>
    <w:rsid w:val="00026713"/>
    <w:rsid w:val="00027480"/>
    <w:rsid w:val="00027D0D"/>
    <w:rsid w:val="0003030B"/>
    <w:rsid w:val="00031048"/>
    <w:rsid w:val="00031527"/>
    <w:rsid w:val="00031F04"/>
    <w:rsid w:val="00031F06"/>
    <w:rsid w:val="000338E1"/>
    <w:rsid w:val="000340BD"/>
    <w:rsid w:val="00034180"/>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35E"/>
    <w:rsid w:val="00045D9F"/>
    <w:rsid w:val="00046037"/>
    <w:rsid w:val="00047F1E"/>
    <w:rsid w:val="0005041B"/>
    <w:rsid w:val="00050AA5"/>
    <w:rsid w:val="00050BF9"/>
    <w:rsid w:val="00050E2B"/>
    <w:rsid w:val="0005103A"/>
    <w:rsid w:val="000510BA"/>
    <w:rsid w:val="000513B7"/>
    <w:rsid w:val="00051787"/>
    <w:rsid w:val="00051906"/>
    <w:rsid w:val="000524E4"/>
    <w:rsid w:val="000525DC"/>
    <w:rsid w:val="00052654"/>
    <w:rsid w:val="00052A53"/>
    <w:rsid w:val="00052C1A"/>
    <w:rsid w:val="0005630C"/>
    <w:rsid w:val="000578BB"/>
    <w:rsid w:val="00057B9C"/>
    <w:rsid w:val="0006020F"/>
    <w:rsid w:val="00061FA3"/>
    <w:rsid w:val="00062C25"/>
    <w:rsid w:val="00062CBC"/>
    <w:rsid w:val="00062F77"/>
    <w:rsid w:val="00063FBC"/>
    <w:rsid w:val="00064044"/>
    <w:rsid w:val="00064133"/>
    <w:rsid w:val="000647BA"/>
    <w:rsid w:val="00066567"/>
    <w:rsid w:val="00066BE3"/>
    <w:rsid w:val="00066D75"/>
    <w:rsid w:val="000677C2"/>
    <w:rsid w:val="0006799A"/>
    <w:rsid w:val="00070BEA"/>
    <w:rsid w:val="00070E32"/>
    <w:rsid w:val="00071A3E"/>
    <w:rsid w:val="00072B26"/>
    <w:rsid w:val="000740FC"/>
    <w:rsid w:val="000748AC"/>
    <w:rsid w:val="00074CB5"/>
    <w:rsid w:val="000751C3"/>
    <w:rsid w:val="00075453"/>
    <w:rsid w:val="00076BE9"/>
    <w:rsid w:val="00077AD6"/>
    <w:rsid w:val="00081714"/>
    <w:rsid w:val="00081974"/>
    <w:rsid w:val="00082343"/>
    <w:rsid w:val="000825FD"/>
    <w:rsid w:val="000827D4"/>
    <w:rsid w:val="000831E1"/>
    <w:rsid w:val="00083918"/>
    <w:rsid w:val="00085533"/>
    <w:rsid w:val="0008556B"/>
    <w:rsid w:val="00086581"/>
    <w:rsid w:val="00087763"/>
    <w:rsid w:val="000900F8"/>
    <w:rsid w:val="0009020A"/>
    <w:rsid w:val="0009032E"/>
    <w:rsid w:val="00091498"/>
    <w:rsid w:val="000915D8"/>
    <w:rsid w:val="00091713"/>
    <w:rsid w:val="00091721"/>
    <w:rsid w:val="00091EB7"/>
    <w:rsid w:val="00092121"/>
    <w:rsid w:val="0009261C"/>
    <w:rsid w:val="000940AF"/>
    <w:rsid w:val="000943FE"/>
    <w:rsid w:val="00095EDE"/>
    <w:rsid w:val="00096569"/>
    <w:rsid w:val="00097311"/>
    <w:rsid w:val="000A03A6"/>
    <w:rsid w:val="000A0ABA"/>
    <w:rsid w:val="000A0B6D"/>
    <w:rsid w:val="000A1D46"/>
    <w:rsid w:val="000A38D9"/>
    <w:rsid w:val="000A43AE"/>
    <w:rsid w:val="000A44F5"/>
    <w:rsid w:val="000A488D"/>
    <w:rsid w:val="000A56EF"/>
    <w:rsid w:val="000A6394"/>
    <w:rsid w:val="000A64E6"/>
    <w:rsid w:val="000A7A8F"/>
    <w:rsid w:val="000A7BF3"/>
    <w:rsid w:val="000A7E58"/>
    <w:rsid w:val="000B014D"/>
    <w:rsid w:val="000B0373"/>
    <w:rsid w:val="000B08F2"/>
    <w:rsid w:val="000B0BB2"/>
    <w:rsid w:val="000B112E"/>
    <w:rsid w:val="000B1875"/>
    <w:rsid w:val="000B19BF"/>
    <w:rsid w:val="000B1E10"/>
    <w:rsid w:val="000B229C"/>
    <w:rsid w:val="000B2888"/>
    <w:rsid w:val="000B2DAA"/>
    <w:rsid w:val="000B4431"/>
    <w:rsid w:val="000B4EF3"/>
    <w:rsid w:val="000B5122"/>
    <w:rsid w:val="000B517A"/>
    <w:rsid w:val="000B5186"/>
    <w:rsid w:val="000B55AC"/>
    <w:rsid w:val="000B64E7"/>
    <w:rsid w:val="000B65EB"/>
    <w:rsid w:val="000B774F"/>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168"/>
    <w:rsid w:val="000C6598"/>
    <w:rsid w:val="000C7015"/>
    <w:rsid w:val="000C75AA"/>
    <w:rsid w:val="000C77D1"/>
    <w:rsid w:val="000C7B5E"/>
    <w:rsid w:val="000D014C"/>
    <w:rsid w:val="000D024D"/>
    <w:rsid w:val="000D06D9"/>
    <w:rsid w:val="000D1B4A"/>
    <w:rsid w:val="000D1B8D"/>
    <w:rsid w:val="000D1CBC"/>
    <w:rsid w:val="000D1CFF"/>
    <w:rsid w:val="000D2D57"/>
    <w:rsid w:val="000D32FE"/>
    <w:rsid w:val="000D3C02"/>
    <w:rsid w:val="000D4378"/>
    <w:rsid w:val="000D44B3"/>
    <w:rsid w:val="000D48A2"/>
    <w:rsid w:val="000D51D7"/>
    <w:rsid w:val="000D5A25"/>
    <w:rsid w:val="000D74E5"/>
    <w:rsid w:val="000E0240"/>
    <w:rsid w:val="000E0D65"/>
    <w:rsid w:val="000E1081"/>
    <w:rsid w:val="000E26FA"/>
    <w:rsid w:val="000E2AEA"/>
    <w:rsid w:val="000E3133"/>
    <w:rsid w:val="000E334A"/>
    <w:rsid w:val="000E60DF"/>
    <w:rsid w:val="000E6EC1"/>
    <w:rsid w:val="000E795A"/>
    <w:rsid w:val="000E7EB5"/>
    <w:rsid w:val="000F0092"/>
    <w:rsid w:val="000F0134"/>
    <w:rsid w:val="000F10F8"/>
    <w:rsid w:val="000F143E"/>
    <w:rsid w:val="000F16FF"/>
    <w:rsid w:val="000F1834"/>
    <w:rsid w:val="000F2E2B"/>
    <w:rsid w:val="000F304C"/>
    <w:rsid w:val="000F3099"/>
    <w:rsid w:val="000F3150"/>
    <w:rsid w:val="000F3F40"/>
    <w:rsid w:val="000F53CB"/>
    <w:rsid w:val="000F58F4"/>
    <w:rsid w:val="000F60B7"/>
    <w:rsid w:val="000F6B65"/>
    <w:rsid w:val="000F6D0F"/>
    <w:rsid w:val="000F77A6"/>
    <w:rsid w:val="00100D5F"/>
    <w:rsid w:val="00100F9E"/>
    <w:rsid w:val="0010118F"/>
    <w:rsid w:val="00101247"/>
    <w:rsid w:val="001013D7"/>
    <w:rsid w:val="001021EA"/>
    <w:rsid w:val="001026C2"/>
    <w:rsid w:val="00102F90"/>
    <w:rsid w:val="001037DF"/>
    <w:rsid w:val="00104290"/>
    <w:rsid w:val="0010489B"/>
    <w:rsid w:val="00106413"/>
    <w:rsid w:val="00106AC3"/>
    <w:rsid w:val="00107561"/>
    <w:rsid w:val="001077EE"/>
    <w:rsid w:val="00110545"/>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A50"/>
    <w:rsid w:val="00121BED"/>
    <w:rsid w:val="00122150"/>
    <w:rsid w:val="00122363"/>
    <w:rsid w:val="001231A2"/>
    <w:rsid w:val="00123286"/>
    <w:rsid w:val="0012336A"/>
    <w:rsid w:val="0012338C"/>
    <w:rsid w:val="00123457"/>
    <w:rsid w:val="00123BB8"/>
    <w:rsid w:val="00124577"/>
    <w:rsid w:val="001248D2"/>
    <w:rsid w:val="00125242"/>
    <w:rsid w:val="00125FA0"/>
    <w:rsid w:val="0012625F"/>
    <w:rsid w:val="00126945"/>
    <w:rsid w:val="00126D44"/>
    <w:rsid w:val="00127A6A"/>
    <w:rsid w:val="0013054A"/>
    <w:rsid w:val="00131FBA"/>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876"/>
    <w:rsid w:val="00142DA1"/>
    <w:rsid w:val="00142E6E"/>
    <w:rsid w:val="0014302D"/>
    <w:rsid w:val="001431F0"/>
    <w:rsid w:val="0014351E"/>
    <w:rsid w:val="00143B58"/>
    <w:rsid w:val="00143C0C"/>
    <w:rsid w:val="00145A9C"/>
    <w:rsid w:val="00145D43"/>
    <w:rsid w:val="00146899"/>
    <w:rsid w:val="00146AD8"/>
    <w:rsid w:val="00147084"/>
    <w:rsid w:val="00147925"/>
    <w:rsid w:val="00147AF3"/>
    <w:rsid w:val="0015007B"/>
    <w:rsid w:val="00153834"/>
    <w:rsid w:val="0015429D"/>
    <w:rsid w:val="00154931"/>
    <w:rsid w:val="0015584E"/>
    <w:rsid w:val="0015595B"/>
    <w:rsid w:val="0015603D"/>
    <w:rsid w:val="001568AF"/>
    <w:rsid w:val="00157654"/>
    <w:rsid w:val="00157B7E"/>
    <w:rsid w:val="00157F6A"/>
    <w:rsid w:val="00160039"/>
    <w:rsid w:val="001608AA"/>
    <w:rsid w:val="00160E4D"/>
    <w:rsid w:val="00161988"/>
    <w:rsid w:val="00162336"/>
    <w:rsid w:val="00162902"/>
    <w:rsid w:val="00162BA3"/>
    <w:rsid w:val="00162FDC"/>
    <w:rsid w:val="001630F3"/>
    <w:rsid w:val="0016423F"/>
    <w:rsid w:val="00164343"/>
    <w:rsid w:val="00164492"/>
    <w:rsid w:val="0016481F"/>
    <w:rsid w:val="00165CA0"/>
    <w:rsid w:val="001660ED"/>
    <w:rsid w:val="001663AE"/>
    <w:rsid w:val="00166B50"/>
    <w:rsid w:val="00167F5A"/>
    <w:rsid w:val="00170704"/>
    <w:rsid w:val="001750EF"/>
    <w:rsid w:val="0017515E"/>
    <w:rsid w:val="00177202"/>
    <w:rsid w:val="0017752D"/>
    <w:rsid w:val="00177B3D"/>
    <w:rsid w:val="00177E9C"/>
    <w:rsid w:val="00177F72"/>
    <w:rsid w:val="00177F77"/>
    <w:rsid w:val="00180C06"/>
    <w:rsid w:val="001812D5"/>
    <w:rsid w:val="001813A1"/>
    <w:rsid w:val="00182020"/>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6DE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54A5"/>
    <w:rsid w:val="001A64AE"/>
    <w:rsid w:val="001A697F"/>
    <w:rsid w:val="001A7768"/>
    <w:rsid w:val="001A7B60"/>
    <w:rsid w:val="001A7DAC"/>
    <w:rsid w:val="001B0BB1"/>
    <w:rsid w:val="001B0FD2"/>
    <w:rsid w:val="001B1215"/>
    <w:rsid w:val="001B1352"/>
    <w:rsid w:val="001B178B"/>
    <w:rsid w:val="001B1D54"/>
    <w:rsid w:val="001B41D0"/>
    <w:rsid w:val="001B4F53"/>
    <w:rsid w:val="001B52F0"/>
    <w:rsid w:val="001B6648"/>
    <w:rsid w:val="001B7872"/>
    <w:rsid w:val="001B7A06"/>
    <w:rsid w:val="001B7A65"/>
    <w:rsid w:val="001C03F2"/>
    <w:rsid w:val="001C0825"/>
    <w:rsid w:val="001C1210"/>
    <w:rsid w:val="001C1B5C"/>
    <w:rsid w:val="001C2126"/>
    <w:rsid w:val="001C2498"/>
    <w:rsid w:val="001C3BA0"/>
    <w:rsid w:val="001C3C0A"/>
    <w:rsid w:val="001C4DC1"/>
    <w:rsid w:val="001C4E6E"/>
    <w:rsid w:val="001C52E3"/>
    <w:rsid w:val="001C5346"/>
    <w:rsid w:val="001C57A9"/>
    <w:rsid w:val="001C6911"/>
    <w:rsid w:val="001C714E"/>
    <w:rsid w:val="001D02A4"/>
    <w:rsid w:val="001D1C81"/>
    <w:rsid w:val="001D1FD5"/>
    <w:rsid w:val="001D21DD"/>
    <w:rsid w:val="001D26D7"/>
    <w:rsid w:val="001D2926"/>
    <w:rsid w:val="001D3504"/>
    <w:rsid w:val="001D3B5D"/>
    <w:rsid w:val="001D3F60"/>
    <w:rsid w:val="001D44A9"/>
    <w:rsid w:val="001D4D45"/>
    <w:rsid w:val="001D58C7"/>
    <w:rsid w:val="001D6493"/>
    <w:rsid w:val="001D6B1F"/>
    <w:rsid w:val="001D7023"/>
    <w:rsid w:val="001D77CF"/>
    <w:rsid w:val="001E01E9"/>
    <w:rsid w:val="001E0E00"/>
    <w:rsid w:val="001E13E2"/>
    <w:rsid w:val="001E1451"/>
    <w:rsid w:val="001E1AED"/>
    <w:rsid w:val="001E2A6C"/>
    <w:rsid w:val="001E3E71"/>
    <w:rsid w:val="001E41F3"/>
    <w:rsid w:val="001E4785"/>
    <w:rsid w:val="001E494A"/>
    <w:rsid w:val="001E507F"/>
    <w:rsid w:val="001E50F2"/>
    <w:rsid w:val="001E5477"/>
    <w:rsid w:val="001E5A47"/>
    <w:rsid w:val="001E5B36"/>
    <w:rsid w:val="001E60CA"/>
    <w:rsid w:val="001E61F8"/>
    <w:rsid w:val="001E620C"/>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338F"/>
    <w:rsid w:val="00204350"/>
    <w:rsid w:val="002044DA"/>
    <w:rsid w:val="00204588"/>
    <w:rsid w:val="002045ED"/>
    <w:rsid w:val="00206B93"/>
    <w:rsid w:val="00210114"/>
    <w:rsid w:val="0021094A"/>
    <w:rsid w:val="00210DC5"/>
    <w:rsid w:val="00211793"/>
    <w:rsid w:val="00211B92"/>
    <w:rsid w:val="002129AA"/>
    <w:rsid w:val="00213E99"/>
    <w:rsid w:val="0021632B"/>
    <w:rsid w:val="0021636D"/>
    <w:rsid w:val="002164D3"/>
    <w:rsid w:val="002173EF"/>
    <w:rsid w:val="0022089C"/>
    <w:rsid w:val="00220A45"/>
    <w:rsid w:val="00221EA9"/>
    <w:rsid w:val="00224654"/>
    <w:rsid w:val="00224CF2"/>
    <w:rsid w:val="00225192"/>
    <w:rsid w:val="00225B28"/>
    <w:rsid w:val="00225B7C"/>
    <w:rsid w:val="002273E9"/>
    <w:rsid w:val="0023064A"/>
    <w:rsid w:val="00230E28"/>
    <w:rsid w:val="0023186B"/>
    <w:rsid w:val="002338EA"/>
    <w:rsid w:val="002367F5"/>
    <w:rsid w:val="00236914"/>
    <w:rsid w:val="002370E1"/>
    <w:rsid w:val="00237130"/>
    <w:rsid w:val="00237771"/>
    <w:rsid w:val="00237C8D"/>
    <w:rsid w:val="00237EC8"/>
    <w:rsid w:val="00240EB5"/>
    <w:rsid w:val="00242E33"/>
    <w:rsid w:val="00242F91"/>
    <w:rsid w:val="00243F9B"/>
    <w:rsid w:val="00244F9A"/>
    <w:rsid w:val="00245061"/>
    <w:rsid w:val="002463FA"/>
    <w:rsid w:val="0024716E"/>
    <w:rsid w:val="002474B8"/>
    <w:rsid w:val="0024781C"/>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19"/>
    <w:rsid w:val="002623B4"/>
    <w:rsid w:val="002629E2"/>
    <w:rsid w:val="00263445"/>
    <w:rsid w:val="002639EB"/>
    <w:rsid w:val="002640DD"/>
    <w:rsid w:val="00264461"/>
    <w:rsid w:val="00264FDF"/>
    <w:rsid w:val="00265882"/>
    <w:rsid w:val="002667A5"/>
    <w:rsid w:val="00266E62"/>
    <w:rsid w:val="00267F56"/>
    <w:rsid w:val="002702CC"/>
    <w:rsid w:val="00270ADA"/>
    <w:rsid w:val="00270F67"/>
    <w:rsid w:val="0027113C"/>
    <w:rsid w:val="00271DF5"/>
    <w:rsid w:val="00272FE6"/>
    <w:rsid w:val="00273037"/>
    <w:rsid w:val="0027313C"/>
    <w:rsid w:val="002731F4"/>
    <w:rsid w:val="00273ABA"/>
    <w:rsid w:val="00273B47"/>
    <w:rsid w:val="00273B6A"/>
    <w:rsid w:val="00273D70"/>
    <w:rsid w:val="00275D12"/>
    <w:rsid w:val="00276BD0"/>
    <w:rsid w:val="00276D71"/>
    <w:rsid w:val="00281108"/>
    <w:rsid w:val="00281E8A"/>
    <w:rsid w:val="00282211"/>
    <w:rsid w:val="00282299"/>
    <w:rsid w:val="002823CF"/>
    <w:rsid w:val="00283486"/>
    <w:rsid w:val="00283641"/>
    <w:rsid w:val="002847BE"/>
    <w:rsid w:val="00284FEB"/>
    <w:rsid w:val="00285DC5"/>
    <w:rsid w:val="002860C4"/>
    <w:rsid w:val="002875CA"/>
    <w:rsid w:val="0029096C"/>
    <w:rsid w:val="00291706"/>
    <w:rsid w:val="002918B1"/>
    <w:rsid w:val="002918B5"/>
    <w:rsid w:val="00291EF9"/>
    <w:rsid w:val="00292612"/>
    <w:rsid w:val="0029282A"/>
    <w:rsid w:val="00292988"/>
    <w:rsid w:val="0029335D"/>
    <w:rsid w:val="00293B08"/>
    <w:rsid w:val="00294529"/>
    <w:rsid w:val="00295137"/>
    <w:rsid w:val="0029646F"/>
    <w:rsid w:val="002968B0"/>
    <w:rsid w:val="00296B68"/>
    <w:rsid w:val="002A039B"/>
    <w:rsid w:val="002A1F3E"/>
    <w:rsid w:val="002A242C"/>
    <w:rsid w:val="002A276E"/>
    <w:rsid w:val="002A3137"/>
    <w:rsid w:val="002A344B"/>
    <w:rsid w:val="002A34CC"/>
    <w:rsid w:val="002A4754"/>
    <w:rsid w:val="002A5A60"/>
    <w:rsid w:val="002A7402"/>
    <w:rsid w:val="002A7747"/>
    <w:rsid w:val="002B1728"/>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B7D3D"/>
    <w:rsid w:val="002C07B5"/>
    <w:rsid w:val="002C23F3"/>
    <w:rsid w:val="002C33C7"/>
    <w:rsid w:val="002C47D9"/>
    <w:rsid w:val="002C4C5B"/>
    <w:rsid w:val="002C5900"/>
    <w:rsid w:val="002C5AAE"/>
    <w:rsid w:val="002C6E0B"/>
    <w:rsid w:val="002D0687"/>
    <w:rsid w:val="002D0778"/>
    <w:rsid w:val="002D0D30"/>
    <w:rsid w:val="002D2164"/>
    <w:rsid w:val="002D27B5"/>
    <w:rsid w:val="002D295C"/>
    <w:rsid w:val="002D2A99"/>
    <w:rsid w:val="002D2B36"/>
    <w:rsid w:val="002D36F9"/>
    <w:rsid w:val="002D3D70"/>
    <w:rsid w:val="002D40B0"/>
    <w:rsid w:val="002D67FF"/>
    <w:rsid w:val="002D6BD3"/>
    <w:rsid w:val="002E0638"/>
    <w:rsid w:val="002E0AA6"/>
    <w:rsid w:val="002E0BF1"/>
    <w:rsid w:val="002E0F60"/>
    <w:rsid w:val="002E14FB"/>
    <w:rsid w:val="002E1B1E"/>
    <w:rsid w:val="002E1B74"/>
    <w:rsid w:val="002E2076"/>
    <w:rsid w:val="002E29D3"/>
    <w:rsid w:val="002E2BB6"/>
    <w:rsid w:val="002E40D5"/>
    <w:rsid w:val="002E472E"/>
    <w:rsid w:val="002E4D47"/>
    <w:rsid w:val="002E51AB"/>
    <w:rsid w:val="002E55CF"/>
    <w:rsid w:val="002E596F"/>
    <w:rsid w:val="002E6716"/>
    <w:rsid w:val="002F185F"/>
    <w:rsid w:val="002F1884"/>
    <w:rsid w:val="002F1B92"/>
    <w:rsid w:val="002F26E4"/>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1E4"/>
    <w:rsid w:val="00310820"/>
    <w:rsid w:val="00310FEA"/>
    <w:rsid w:val="003116CC"/>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262C0"/>
    <w:rsid w:val="00327A45"/>
    <w:rsid w:val="003300F5"/>
    <w:rsid w:val="00330423"/>
    <w:rsid w:val="003308F2"/>
    <w:rsid w:val="00330BEA"/>
    <w:rsid w:val="003327D3"/>
    <w:rsid w:val="00332EBD"/>
    <w:rsid w:val="0033316D"/>
    <w:rsid w:val="00333E2F"/>
    <w:rsid w:val="00333FC7"/>
    <w:rsid w:val="0033573E"/>
    <w:rsid w:val="00335A35"/>
    <w:rsid w:val="00335C1C"/>
    <w:rsid w:val="003378EC"/>
    <w:rsid w:val="00337E4B"/>
    <w:rsid w:val="0034054F"/>
    <w:rsid w:val="0034093C"/>
    <w:rsid w:val="00342D16"/>
    <w:rsid w:val="00342EE3"/>
    <w:rsid w:val="00343F09"/>
    <w:rsid w:val="003440F0"/>
    <w:rsid w:val="00346F77"/>
    <w:rsid w:val="00347325"/>
    <w:rsid w:val="003477F2"/>
    <w:rsid w:val="00347A65"/>
    <w:rsid w:val="00347F81"/>
    <w:rsid w:val="00350B72"/>
    <w:rsid w:val="003514C2"/>
    <w:rsid w:val="00351822"/>
    <w:rsid w:val="00351EC9"/>
    <w:rsid w:val="003539EB"/>
    <w:rsid w:val="00353B89"/>
    <w:rsid w:val="00354704"/>
    <w:rsid w:val="003559A5"/>
    <w:rsid w:val="00355D5C"/>
    <w:rsid w:val="003565A4"/>
    <w:rsid w:val="00360060"/>
    <w:rsid w:val="00360644"/>
    <w:rsid w:val="003609EF"/>
    <w:rsid w:val="00360E11"/>
    <w:rsid w:val="00361878"/>
    <w:rsid w:val="00361ED8"/>
    <w:rsid w:val="0036231A"/>
    <w:rsid w:val="00363D3E"/>
    <w:rsid w:val="00364DB9"/>
    <w:rsid w:val="0036556A"/>
    <w:rsid w:val="00365C5C"/>
    <w:rsid w:val="00365DF1"/>
    <w:rsid w:val="00365F19"/>
    <w:rsid w:val="00366B77"/>
    <w:rsid w:val="003671A6"/>
    <w:rsid w:val="003677B5"/>
    <w:rsid w:val="00367FE6"/>
    <w:rsid w:val="00370953"/>
    <w:rsid w:val="003710BE"/>
    <w:rsid w:val="00371802"/>
    <w:rsid w:val="00373948"/>
    <w:rsid w:val="0037427B"/>
    <w:rsid w:val="003744A8"/>
    <w:rsid w:val="00374CA2"/>
    <w:rsid w:val="00374D55"/>
    <w:rsid w:val="00374DD4"/>
    <w:rsid w:val="00374ED4"/>
    <w:rsid w:val="00374F37"/>
    <w:rsid w:val="00375AB9"/>
    <w:rsid w:val="00375F2F"/>
    <w:rsid w:val="00376213"/>
    <w:rsid w:val="003764E2"/>
    <w:rsid w:val="00376769"/>
    <w:rsid w:val="003778E6"/>
    <w:rsid w:val="0038069E"/>
    <w:rsid w:val="00380DAF"/>
    <w:rsid w:val="00381D66"/>
    <w:rsid w:val="00382AD8"/>
    <w:rsid w:val="003841CB"/>
    <w:rsid w:val="00385EFC"/>
    <w:rsid w:val="003860EB"/>
    <w:rsid w:val="00386235"/>
    <w:rsid w:val="003869C9"/>
    <w:rsid w:val="00386ABA"/>
    <w:rsid w:val="0038733A"/>
    <w:rsid w:val="00387884"/>
    <w:rsid w:val="00387C89"/>
    <w:rsid w:val="00387C8F"/>
    <w:rsid w:val="00387F86"/>
    <w:rsid w:val="00390017"/>
    <w:rsid w:val="003903BF"/>
    <w:rsid w:val="00390D78"/>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4F"/>
    <w:rsid w:val="00396E53"/>
    <w:rsid w:val="00396F98"/>
    <w:rsid w:val="00397F64"/>
    <w:rsid w:val="003A0667"/>
    <w:rsid w:val="003A0F92"/>
    <w:rsid w:val="003A1879"/>
    <w:rsid w:val="003A1BAE"/>
    <w:rsid w:val="003A1D5E"/>
    <w:rsid w:val="003A34F4"/>
    <w:rsid w:val="003A400C"/>
    <w:rsid w:val="003A4109"/>
    <w:rsid w:val="003A45F0"/>
    <w:rsid w:val="003A4D10"/>
    <w:rsid w:val="003A62D8"/>
    <w:rsid w:val="003A642E"/>
    <w:rsid w:val="003A670A"/>
    <w:rsid w:val="003A7040"/>
    <w:rsid w:val="003B0BAB"/>
    <w:rsid w:val="003B1B18"/>
    <w:rsid w:val="003B1E6A"/>
    <w:rsid w:val="003B2346"/>
    <w:rsid w:val="003B3889"/>
    <w:rsid w:val="003B42BA"/>
    <w:rsid w:val="003B4D3E"/>
    <w:rsid w:val="003B5B88"/>
    <w:rsid w:val="003B6867"/>
    <w:rsid w:val="003B7C3B"/>
    <w:rsid w:val="003C00D1"/>
    <w:rsid w:val="003C09A8"/>
    <w:rsid w:val="003C0AC0"/>
    <w:rsid w:val="003C11A7"/>
    <w:rsid w:val="003C1E83"/>
    <w:rsid w:val="003C26D1"/>
    <w:rsid w:val="003C27BC"/>
    <w:rsid w:val="003C3538"/>
    <w:rsid w:val="003C3FDA"/>
    <w:rsid w:val="003C6EBB"/>
    <w:rsid w:val="003D06B4"/>
    <w:rsid w:val="003D21F9"/>
    <w:rsid w:val="003D26D1"/>
    <w:rsid w:val="003D2F0E"/>
    <w:rsid w:val="003D31E1"/>
    <w:rsid w:val="003D4D82"/>
    <w:rsid w:val="003D4FE8"/>
    <w:rsid w:val="003D59E1"/>
    <w:rsid w:val="003D5AEE"/>
    <w:rsid w:val="003D71C5"/>
    <w:rsid w:val="003D7B22"/>
    <w:rsid w:val="003E1023"/>
    <w:rsid w:val="003E13B3"/>
    <w:rsid w:val="003E1A36"/>
    <w:rsid w:val="003E28B9"/>
    <w:rsid w:val="003E4AEB"/>
    <w:rsid w:val="003E4B8E"/>
    <w:rsid w:val="003E54C6"/>
    <w:rsid w:val="003E56BE"/>
    <w:rsid w:val="003E57DC"/>
    <w:rsid w:val="003E6134"/>
    <w:rsid w:val="003E61B3"/>
    <w:rsid w:val="003E65D2"/>
    <w:rsid w:val="003E6640"/>
    <w:rsid w:val="003E6956"/>
    <w:rsid w:val="003E7130"/>
    <w:rsid w:val="003E7241"/>
    <w:rsid w:val="003E7344"/>
    <w:rsid w:val="003E7510"/>
    <w:rsid w:val="003E768B"/>
    <w:rsid w:val="003F039A"/>
    <w:rsid w:val="003F0D58"/>
    <w:rsid w:val="003F0E9A"/>
    <w:rsid w:val="003F128B"/>
    <w:rsid w:val="003F1A34"/>
    <w:rsid w:val="003F1EBD"/>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39FD"/>
    <w:rsid w:val="0040400F"/>
    <w:rsid w:val="0040461A"/>
    <w:rsid w:val="00404D12"/>
    <w:rsid w:val="00404EDF"/>
    <w:rsid w:val="00405573"/>
    <w:rsid w:val="00405B1B"/>
    <w:rsid w:val="00407A6A"/>
    <w:rsid w:val="00410371"/>
    <w:rsid w:val="00410A22"/>
    <w:rsid w:val="00410A5F"/>
    <w:rsid w:val="00411EA9"/>
    <w:rsid w:val="00412004"/>
    <w:rsid w:val="00412143"/>
    <w:rsid w:val="00413191"/>
    <w:rsid w:val="00413515"/>
    <w:rsid w:val="00413878"/>
    <w:rsid w:val="00413AA9"/>
    <w:rsid w:val="004144F5"/>
    <w:rsid w:val="0041591B"/>
    <w:rsid w:val="00415BE7"/>
    <w:rsid w:val="00415C5C"/>
    <w:rsid w:val="004167F1"/>
    <w:rsid w:val="00417E07"/>
    <w:rsid w:val="00420776"/>
    <w:rsid w:val="00420E5D"/>
    <w:rsid w:val="0042194D"/>
    <w:rsid w:val="004219CC"/>
    <w:rsid w:val="00421E15"/>
    <w:rsid w:val="00422761"/>
    <w:rsid w:val="0042307D"/>
    <w:rsid w:val="004237FE"/>
    <w:rsid w:val="00423929"/>
    <w:rsid w:val="00423A53"/>
    <w:rsid w:val="00423F49"/>
    <w:rsid w:val="004242F1"/>
    <w:rsid w:val="004245C6"/>
    <w:rsid w:val="00424644"/>
    <w:rsid w:val="00424CD3"/>
    <w:rsid w:val="00425429"/>
    <w:rsid w:val="00427263"/>
    <w:rsid w:val="0042770C"/>
    <w:rsid w:val="00427C30"/>
    <w:rsid w:val="00430281"/>
    <w:rsid w:val="00430355"/>
    <w:rsid w:val="00430CC7"/>
    <w:rsid w:val="00431506"/>
    <w:rsid w:val="00431FB4"/>
    <w:rsid w:val="00432892"/>
    <w:rsid w:val="004328EE"/>
    <w:rsid w:val="00432D25"/>
    <w:rsid w:val="00432FF6"/>
    <w:rsid w:val="00433A47"/>
    <w:rsid w:val="004345B4"/>
    <w:rsid w:val="00435524"/>
    <w:rsid w:val="0043555B"/>
    <w:rsid w:val="00436783"/>
    <w:rsid w:val="0044048F"/>
    <w:rsid w:val="00440605"/>
    <w:rsid w:val="00440E16"/>
    <w:rsid w:val="00441AFE"/>
    <w:rsid w:val="0044234E"/>
    <w:rsid w:val="004424D1"/>
    <w:rsid w:val="00442B7B"/>
    <w:rsid w:val="00442F6A"/>
    <w:rsid w:val="00443028"/>
    <w:rsid w:val="004440BA"/>
    <w:rsid w:val="004440FB"/>
    <w:rsid w:val="0044497F"/>
    <w:rsid w:val="00444B4C"/>
    <w:rsid w:val="00444E95"/>
    <w:rsid w:val="00444FA3"/>
    <w:rsid w:val="00445021"/>
    <w:rsid w:val="0044598F"/>
    <w:rsid w:val="004462A7"/>
    <w:rsid w:val="0044673F"/>
    <w:rsid w:val="00446C76"/>
    <w:rsid w:val="00450D0C"/>
    <w:rsid w:val="004517E2"/>
    <w:rsid w:val="004523EF"/>
    <w:rsid w:val="00452A6E"/>
    <w:rsid w:val="00452D79"/>
    <w:rsid w:val="00453607"/>
    <w:rsid w:val="004551EA"/>
    <w:rsid w:val="00456388"/>
    <w:rsid w:val="004567FD"/>
    <w:rsid w:val="0045724D"/>
    <w:rsid w:val="004577B7"/>
    <w:rsid w:val="004578C7"/>
    <w:rsid w:val="00457951"/>
    <w:rsid w:val="00457A78"/>
    <w:rsid w:val="00457B6B"/>
    <w:rsid w:val="00457B98"/>
    <w:rsid w:val="00457CFA"/>
    <w:rsid w:val="0046026D"/>
    <w:rsid w:val="0046044F"/>
    <w:rsid w:val="0046045E"/>
    <w:rsid w:val="00460490"/>
    <w:rsid w:val="004613A1"/>
    <w:rsid w:val="00461403"/>
    <w:rsid w:val="00461506"/>
    <w:rsid w:val="00462F76"/>
    <w:rsid w:val="004631BF"/>
    <w:rsid w:val="00463C16"/>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1D1"/>
    <w:rsid w:val="004764FD"/>
    <w:rsid w:val="0047659F"/>
    <w:rsid w:val="00476D84"/>
    <w:rsid w:val="0047775C"/>
    <w:rsid w:val="00477B3F"/>
    <w:rsid w:val="00477B7A"/>
    <w:rsid w:val="00477FD7"/>
    <w:rsid w:val="00480181"/>
    <w:rsid w:val="00480362"/>
    <w:rsid w:val="004804D7"/>
    <w:rsid w:val="00480607"/>
    <w:rsid w:val="00480CA8"/>
    <w:rsid w:val="00480D55"/>
    <w:rsid w:val="00480E10"/>
    <w:rsid w:val="00480E2F"/>
    <w:rsid w:val="00481147"/>
    <w:rsid w:val="0048174C"/>
    <w:rsid w:val="00481A8D"/>
    <w:rsid w:val="00482D2E"/>
    <w:rsid w:val="00482DF0"/>
    <w:rsid w:val="0048306A"/>
    <w:rsid w:val="00483159"/>
    <w:rsid w:val="00483BFD"/>
    <w:rsid w:val="00484107"/>
    <w:rsid w:val="00484255"/>
    <w:rsid w:val="0048472F"/>
    <w:rsid w:val="0048630A"/>
    <w:rsid w:val="00486B3A"/>
    <w:rsid w:val="00486E0D"/>
    <w:rsid w:val="00486F2E"/>
    <w:rsid w:val="004877A2"/>
    <w:rsid w:val="0049013B"/>
    <w:rsid w:val="00491251"/>
    <w:rsid w:val="0049212C"/>
    <w:rsid w:val="004929E4"/>
    <w:rsid w:val="00493716"/>
    <w:rsid w:val="0049388E"/>
    <w:rsid w:val="00493D38"/>
    <w:rsid w:val="004945F4"/>
    <w:rsid w:val="00494789"/>
    <w:rsid w:val="004954DB"/>
    <w:rsid w:val="0049670B"/>
    <w:rsid w:val="00497776"/>
    <w:rsid w:val="00497D0F"/>
    <w:rsid w:val="00497DF8"/>
    <w:rsid w:val="004A07AB"/>
    <w:rsid w:val="004A2325"/>
    <w:rsid w:val="004A2696"/>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0898"/>
    <w:rsid w:val="004C139F"/>
    <w:rsid w:val="004C2D56"/>
    <w:rsid w:val="004C391F"/>
    <w:rsid w:val="004C5395"/>
    <w:rsid w:val="004C6475"/>
    <w:rsid w:val="004C7954"/>
    <w:rsid w:val="004C7F18"/>
    <w:rsid w:val="004D04BA"/>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6BA3"/>
    <w:rsid w:val="004D784F"/>
    <w:rsid w:val="004E035E"/>
    <w:rsid w:val="004E135A"/>
    <w:rsid w:val="004E2446"/>
    <w:rsid w:val="004E3133"/>
    <w:rsid w:val="004E35B6"/>
    <w:rsid w:val="004E35E0"/>
    <w:rsid w:val="004E38FD"/>
    <w:rsid w:val="004E3CA9"/>
    <w:rsid w:val="004E3E77"/>
    <w:rsid w:val="004E40C2"/>
    <w:rsid w:val="004E4A07"/>
    <w:rsid w:val="004E4A35"/>
    <w:rsid w:val="004E6E6F"/>
    <w:rsid w:val="004E7059"/>
    <w:rsid w:val="004E706B"/>
    <w:rsid w:val="004E72C5"/>
    <w:rsid w:val="004E7AB1"/>
    <w:rsid w:val="004E7CC8"/>
    <w:rsid w:val="004F1793"/>
    <w:rsid w:val="004F1D8F"/>
    <w:rsid w:val="004F23F1"/>
    <w:rsid w:val="004F23FF"/>
    <w:rsid w:val="004F2436"/>
    <w:rsid w:val="004F27CB"/>
    <w:rsid w:val="004F2A3F"/>
    <w:rsid w:val="004F303C"/>
    <w:rsid w:val="004F3432"/>
    <w:rsid w:val="004F414E"/>
    <w:rsid w:val="004F42CC"/>
    <w:rsid w:val="004F44E0"/>
    <w:rsid w:val="004F4A24"/>
    <w:rsid w:val="004F63B1"/>
    <w:rsid w:val="004F640E"/>
    <w:rsid w:val="004F6A50"/>
    <w:rsid w:val="004F7F7B"/>
    <w:rsid w:val="00500267"/>
    <w:rsid w:val="00500CA6"/>
    <w:rsid w:val="00501C00"/>
    <w:rsid w:val="00502109"/>
    <w:rsid w:val="00502266"/>
    <w:rsid w:val="005026C6"/>
    <w:rsid w:val="005028A2"/>
    <w:rsid w:val="00504106"/>
    <w:rsid w:val="0050442E"/>
    <w:rsid w:val="005056DD"/>
    <w:rsid w:val="00505C99"/>
    <w:rsid w:val="00507DBA"/>
    <w:rsid w:val="00510FE5"/>
    <w:rsid w:val="00511D4E"/>
    <w:rsid w:val="005139FC"/>
    <w:rsid w:val="00515518"/>
    <w:rsid w:val="0051580D"/>
    <w:rsid w:val="0051611B"/>
    <w:rsid w:val="00517F56"/>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302E6"/>
    <w:rsid w:val="00530A33"/>
    <w:rsid w:val="005321E5"/>
    <w:rsid w:val="0053358F"/>
    <w:rsid w:val="00533CFA"/>
    <w:rsid w:val="00534602"/>
    <w:rsid w:val="00535672"/>
    <w:rsid w:val="00536409"/>
    <w:rsid w:val="005375CA"/>
    <w:rsid w:val="00537AD8"/>
    <w:rsid w:val="00540178"/>
    <w:rsid w:val="005404AB"/>
    <w:rsid w:val="005418A7"/>
    <w:rsid w:val="005422B8"/>
    <w:rsid w:val="00542492"/>
    <w:rsid w:val="00542835"/>
    <w:rsid w:val="00542CA4"/>
    <w:rsid w:val="00542F82"/>
    <w:rsid w:val="005430AC"/>
    <w:rsid w:val="0054343C"/>
    <w:rsid w:val="005442A5"/>
    <w:rsid w:val="005447AA"/>
    <w:rsid w:val="005447AF"/>
    <w:rsid w:val="00544DA0"/>
    <w:rsid w:val="00544DE5"/>
    <w:rsid w:val="00545096"/>
    <w:rsid w:val="005450DE"/>
    <w:rsid w:val="00545418"/>
    <w:rsid w:val="005460F7"/>
    <w:rsid w:val="005468DD"/>
    <w:rsid w:val="00546E6D"/>
    <w:rsid w:val="00547111"/>
    <w:rsid w:val="005502FE"/>
    <w:rsid w:val="0055072B"/>
    <w:rsid w:val="005532ED"/>
    <w:rsid w:val="00553725"/>
    <w:rsid w:val="00553A93"/>
    <w:rsid w:val="00553F55"/>
    <w:rsid w:val="0055436B"/>
    <w:rsid w:val="005544B9"/>
    <w:rsid w:val="00554C09"/>
    <w:rsid w:val="00554DFC"/>
    <w:rsid w:val="005554BE"/>
    <w:rsid w:val="00555A65"/>
    <w:rsid w:val="005563E9"/>
    <w:rsid w:val="00556A5B"/>
    <w:rsid w:val="00556CC5"/>
    <w:rsid w:val="0055782F"/>
    <w:rsid w:val="005606F6"/>
    <w:rsid w:val="005607EC"/>
    <w:rsid w:val="005624DE"/>
    <w:rsid w:val="00562EE9"/>
    <w:rsid w:val="005634C5"/>
    <w:rsid w:val="005639A7"/>
    <w:rsid w:val="00563AC1"/>
    <w:rsid w:val="00563FC1"/>
    <w:rsid w:val="0056568D"/>
    <w:rsid w:val="00565F61"/>
    <w:rsid w:val="00566C9D"/>
    <w:rsid w:val="00567170"/>
    <w:rsid w:val="00567269"/>
    <w:rsid w:val="005676A1"/>
    <w:rsid w:val="00570F71"/>
    <w:rsid w:val="00571B7F"/>
    <w:rsid w:val="00571B8E"/>
    <w:rsid w:val="005725FC"/>
    <w:rsid w:val="005727AF"/>
    <w:rsid w:val="005731B6"/>
    <w:rsid w:val="005732D4"/>
    <w:rsid w:val="005749CA"/>
    <w:rsid w:val="00575398"/>
    <w:rsid w:val="00575576"/>
    <w:rsid w:val="00575F4D"/>
    <w:rsid w:val="00580F86"/>
    <w:rsid w:val="005817C8"/>
    <w:rsid w:val="005818A9"/>
    <w:rsid w:val="00582E2E"/>
    <w:rsid w:val="00583B1C"/>
    <w:rsid w:val="00583BC8"/>
    <w:rsid w:val="0058486F"/>
    <w:rsid w:val="005851E5"/>
    <w:rsid w:val="005853EA"/>
    <w:rsid w:val="00585907"/>
    <w:rsid w:val="00590158"/>
    <w:rsid w:val="00590734"/>
    <w:rsid w:val="00591E86"/>
    <w:rsid w:val="005925CC"/>
    <w:rsid w:val="00592D74"/>
    <w:rsid w:val="0059377C"/>
    <w:rsid w:val="0059412A"/>
    <w:rsid w:val="005943A9"/>
    <w:rsid w:val="00594EA9"/>
    <w:rsid w:val="00595439"/>
    <w:rsid w:val="00595829"/>
    <w:rsid w:val="0059627D"/>
    <w:rsid w:val="00597882"/>
    <w:rsid w:val="00597899"/>
    <w:rsid w:val="00597DEF"/>
    <w:rsid w:val="005A08A7"/>
    <w:rsid w:val="005A2228"/>
    <w:rsid w:val="005A23E5"/>
    <w:rsid w:val="005A2610"/>
    <w:rsid w:val="005A2C22"/>
    <w:rsid w:val="005A3233"/>
    <w:rsid w:val="005A3390"/>
    <w:rsid w:val="005A35EB"/>
    <w:rsid w:val="005A3CCB"/>
    <w:rsid w:val="005A4306"/>
    <w:rsid w:val="005A4368"/>
    <w:rsid w:val="005A5733"/>
    <w:rsid w:val="005A5A0B"/>
    <w:rsid w:val="005A725C"/>
    <w:rsid w:val="005A7D13"/>
    <w:rsid w:val="005A7EB7"/>
    <w:rsid w:val="005B0CC8"/>
    <w:rsid w:val="005B1399"/>
    <w:rsid w:val="005B1459"/>
    <w:rsid w:val="005B204E"/>
    <w:rsid w:val="005B30B9"/>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5393"/>
    <w:rsid w:val="005D6706"/>
    <w:rsid w:val="005D6CF6"/>
    <w:rsid w:val="005D6F96"/>
    <w:rsid w:val="005D77AA"/>
    <w:rsid w:val="005E0E3D"/>
    <w:rsid w:val="005E1F41"/>
    <w:rsid w:val="005E21AE"/>
    <w:rsid w:val="005E29B3"/>
    <w:rsid w:val="005E2A17"/>
    <w:rsid w:val="005E2C44"/>
    <w:rsid w:val="005E2CBA"/>
    <w:rsid w:val="005E3153"/>
    <w:rsid w:val="005E33EC"/>
    <w:rsid w:val="005E3572"/>
    <w:rsid w:val="005E37BC"/>
    <w:rsid w:val="005E43D0"/>
    <w:rsid w:val="005E55B4"/>
    <w:rsid w:val="005E598C"/>
    <w:rsid w:val="005E6E86"/>
    <w:rsid w:val="005E73DC"/>
    <w:rsid w:val="005F0BC8"/>
    <w:rsid w:val="005F17CC"/>
    <w:rsid w:val="005F36D3"/>
    <w:rsid w:val="005F498E"/>
    <w:rsid w:val="005F5FF0"/>
    <w:rsid w:val="005F7384"/>
    <w:rsid w:val="00601969"/>
    <w:rsid w:val="00601DE6"/>
    <w:rsid w:val="00602196"/>
    <w:rsid w:val="00603195"/>
    <w:rsid w:val="00603C06"/>
    <w:rsid w:val="00603E57"/>
    <w:rsid w:val="0060433C"/>
    <w:rsid w:val="0060531C"/>
    <w:rsid w:val="0060588D"/>
    <w:rsid w:val="00607400"/>
    <w:rsid w:val="00607CBB"/>
    <w:rsid w:val="00607DD7"/>
    <w:rsid w:val="0061043F"/>
    <w:rsid w:val="00610C9B"/>
    <w:rsid w:val="00611CE4"/>
    <w:rsid w:val="00612C00"/>
    <w:rsid w:val="00612D91"/>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AF7"/>
    <w:rsid w:val="00626C65"/>
    <w:rsid w:val="00627563"/>
    <w:rsid w:val="00627A33"/>
    <w:rsid w:val="00627C4B"/>
    <w:rsid w:val="00627D55"/>
    <w:rsid w:val="006303CF"/>
    <w:rsid w:val="00630CEC"/>
    <w:rsid w:val="00632FB4"/>
    <w:rsid w:val="00633DAB"/>
    <w:rsid w:val="00634427"/>
    <w:rsid w:val="00634749"/>
    <w:rsid w:val="006350CF"/>
    <w:rsid w:val="006356FC"/>
    <w:rsid w:val="00635C7B"/>
    <w:rsid w:val="00636208"/>
    <w:rsid w:val="00637E55"/>
    <w:rsid w:val="00640632"/>
    <w:rsid w:val="006411A1"/>
    <w:rsid w:val="0064138E"/>
    <w:rsid w:val="0064322C"/>
    <w:rsid w:val="00643505"/>
    <w:rsid w:val="00643B03"/>
    <w:rsid w:val="0064415F"/>
    <w:rsid w:val="006444EC"/>
    <w:rsid w:val="00644B79"/>
    <w:rsid w:val="00644F5B"/>
    <w:rsid w:val="00645743"/>
    <w:rsid w:val="0064667F"/>
    <w:rsid w:val="006467C3"/>
    <w:rsid w:val="0064708E"/>
    <w:rsid w:val="00647373"/>
    <w:rsid w:val="006478C0"/>
    <w:rsid w:val="00647DBB"/>
    <w:rsid w:val="0065086A"/>
    <w:rsid w:val="006508BA"/>
    <w:rsid w:val="006509E7"/>
    <w:rsid w:val="006524BE"/>
    <w:rsid w:val="00652997"/>
    <w:rsid w:val="00652B64"/>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2EF4"/>
    <w:rsid w:val="006632D0"/>
    <w:rsid w:val="006637B7"/>
    <w:rsid w:val="00663EC3"/>
    <w:rsid w:val="00665C47"/>
    <w:rsid w:val="00666004"/>
    <w:rsid w:val="00666026"/>
    <w:rsid w:val="0066665B"/>
    <w:rsid w:val="00667F27"/>
    <w:rsid w:val="00667FA4"/>
    <w:rsid w:val="0067044D"/>
    <w:rsid w:val="00670AEA"/>
    <w:rsid w:val="00670B33"/>
    <w:rsid w:val="00670CD9"/>
    <w:rsid w:val="006718C0"/>
    <w:rsid w:val="006723DF"/>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6E32"/>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A7C82"/>
    <w:rsid w:val="006B0286"/>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4BF"/>
    <w:rsid w:val="006C1DF0"/>
    <w:rsid w:val="006C1F04"/>
    <w:rsid w:val="006C2211"/>
    <w:rsid w:val="006C22D1"/>
    <w:rsid w:val="006C2CD3"/>
    <w:rsid w:val="006C3006"/>
    <w:rsid w:val="006C3AE1"/>
    <w:rsid w:val="006C4361"/>
    <w:rsid w:val="006C51ED"/>
    <w:rsid w:val="006C58F9"/>
    <w:rsid w:val="006C58FC"/>
    <w:rsid w:val="006C5B76"/>
    <w:rsid w:val="006C5D95"/>
    <w:rsid w:val="006C60F7"/>
    <w:rsid w:val="006C6217"/>
    <w:rsid w:val="006C6DDC"/>
    <w:rsid w:val="006C7631"/>
    <w:rsid w:val="006C7E28"/>
    <w:rsid w:val="006C7E72"/>
    <w:rsid w:val="006C7EA4"/>
    <w:rsid w:val="006D0A8F"/>
    <w:rsid w:val="006D0BF6"/>
    <w:rsid w:val="006D1173"/>
    <w:rsid w:val="006D16F8"/>
    <w:rsid w:val="006D18CF"/>
    <w:rsid w:val="006D1FBF"/>
    <w:rsid w:val="006D2992"/>
    <w:rsid w:val="006D3CCA"/>
    <w:rsid w:val="006D407D"/>
    <w:rsid w:val="006D4801"/>
    <w:rsid w:val="006D4AD5"/>
    <w:rsid w:val="006D50B8"/>
    <w:rsid w:val="006D6100"/>
    <w:rsid w:val="006D6851"/>
    <w:rsid w:val="006D7CD5"/>
    <w:rsid w:val="006E07A3"/>
    <w:rsid w:val="006E0F18"/>
    <w:rsid w:val="006E13F7"/>
    <w:rsid w:val="006E1EDB"/>
    <w:rsid w:val="006E1F3B"/>
    <w:rsid w:val="006E2064"/>
    <w:rsid w:val="006E2168"/>
    <w:rsid w:val="006E21FB"/>
    <w:rsid w:val="006E25AA"/>
    <w:rsid w:val="006E2C7F"/>
    <w:rsid w:val="006E3848"/>
    <w:rsid w:val="006E422B"/>
    <w:rsid w:val="006E5AC7"/>
    <w:rsid w:val="006E65D5"/>
    <w:rsid w:val="006E6B4B"/>
    <w:rsid w:val="006E6CEC"/>
    <w:rsid w:val="006E7337"/>
    <w:rsid w:val="006E73D3"/>
    <w:rsid w:val="006E7D30"/>
    <w:rsid w:val="006E7E96"/>
    <w:rsid w:val="006F069E"/>
    <w:rsid w:val="006F0714"/>
    <w:rsid w:val="006F0B84"/>
    <w:rsid w:val="006F1B09"/>
    <w:rsid w:val="006F1CE5"/>
    <w:rsid w:val="006F3A0D"/>
    <w:rsid w:val="006F4137"/>
    <w:rsid w:val="006F4D6F"/>
    <w:rsid w:val="006F5841"/>
    <w:rsid w:val="006F688F"/>
    <w:rsid w:val="006F7263"/>
    <w:rsid w:val="006F73BE"/>
    <w:rsid w:val="007003D8"/>
    <w:rsid w:val="00700FF6"/>
    <w:rsid w:val="007017E5"/>
    <w:rsid w:val="00701BBD"/>
    <w:rsid w:val="00704065"/>
    <w:rsid w:val="00704496"/>
    <w:rsid w:val="00704B7F"/>
    <w:rsid w:val="00706EA2"/>
    <w:rsid w:val="00706FE1"/>
    <w:rsid w:val="00707048"/>
    <w:rsid w:val="0070757D"/>
    <w:rsid w:val="007076BC"/>
    <w:rsid w:val="007077A1"/>
    <w:rsid w:val="00707DCB"/>
    <w:rsid w:val="0071104F"/>
    <w:rsid w:val="0071107A"/>
    <w:rsid w:val="0071161A"/>
    <w:rsid w:val="00713962"/>
    <w:rsid w:val="00714488"/>
    <w:rsid w:val="00715E85"/>
    <w:rsid w:val="00716120"/>
    <w:rsid w:val="00716664"/>
    <w:rsid w:val="00717253"/>
    <w:rsid w:val="0071731B"/>
    <w:rsid w:val="007176FF"/>
    <w:rsid w:val="00720BDD"/>
    <w:rsid w:val="00720E00"/>
    <w:rsid w:val="007222D8"/>
    <w:rsid w:val="00723688"/>
    <w:rsid w:val="00725327"/>
    <w:rsid w:val="00726E35"/>
    <w:rsid w:val="0072706B"/>
    <w:rsid w:val="0073223C"/>
    <w:rsid w:val="007324E4"/>
    <w:rsid w:val="00732AE7"/>
    <w:rsid w:val="00733217"/>
    <w:rsid w:val="0073376F"/>
    <w:rsid w:val="007346A3"/>
    <w:rsid w:val="00734979"/>
    <w:rsid w:val="00735A14"/>
    <w:rsid w:val="00735D19"/>
    <w:rsid w:val="007360A9"/>
    <w:rsid w:val="00736CEC"/>
    <w:rsid w:val="00737051"/>
    <w:rsid w:val="00741917"/>
    <w:rsid w:val="007421A8"/>
    <w:rsid w:val="00742264"/>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170D"/>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CEF"/>
    <w:rsid w:val="00771D84"/>
    <w:rsid w:val="00771D85"/>
    <w:rsid w:val="007720EC"/>
    <w:rsid w:val="007722ED"/>
    <w:rsid w:val="00772E0D"/>
    <w:rsid w:val="00773351"/>
    <w:rsid w:val="007737CF"/>
    <w:rsid w:val="00773CE7"/>
    <w:rsid w:val="00773ECC"/>
    <w:rsid w:val="00774722"/>
    <w:rsid w:val="007756CD"/>
    <w:rsid w:val="0077614A"/>
    <w:rsid w:val="00776BD5"/>
    <w:rsid w:val="00777BC2"/>
    <w:rsid w:val="00780311"/>
    <w:rsid w:val="007806F4"/>
    <w:rsid w:val="00780D6A"/>
    <w:rsid w:val="00781C50"/>
    <w:rsid w:val="00781CAD"/>
    <w:rsid w:val="00783EBE"/>
    <w:rsid w:val="00784AD4"/>
    <w:rsid w:val="00784DAF"/>
    <w:rsid w:val="0078500D"/>
    <w:rsid w:val="00785A49"/>
    <w:rsid w:val="0078675D"/>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5F66"/>
    <w:rsid w:val="007A600F"/>
    <w:rsid w:val="007A67E5"/>
    <w:rsid w:val="007A78E0"/>
    <w:rsid w:val="007A79C6"/>
    <w:rsid w:val="007B08B5"/>
    <w:rsid w:val="007B1275"/>
    <w:rsid w:val="007B2304"/>
    <w:rsid w:val="007B32BD"/>
    <w:rsid w:val="007B385C"/>
    <w:rsid w:val="007B3B71"/>
    <w:rsid w:val="007B47D2"/>
    <w:rsid w:val="007B512A"/>
    <w:rsid w:val="007B563E"/>
    <w:rsid w:val="007B59A4"/>
    <w:rsid w:val="007B5F9F"/>
    <w:rsid w:val="007B712D"/>
    <w:rsid w:val="007B7EA5"/>
    <w:rsid w:val="007C0887"/>
    <w:rsid w:val="007C1E4F"/>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2FDA"/>
    <w:rsid w:val="007D352F"/>
    <w:rsid w:val="007D3DD3"/>
    <w:rsid w:val="007D4152"/>
    <w:rsid w:val="007D4D6D"/>
    <w:rsid w:val="007D5580"/>
    <w:rsid w:val="007D575A"/>
    <w:rsid w:val="007D5799"/>
    <w:rsid w:val="007D65A7"/>
    <w:rsid w:val="007D6A07"/>
    <w:rsid w:val="007D6D89"/>
    <w:rsid w:val="007D7412"/>
    <w:rsid w:val="007E02C4"/>
    <w:rsid w:val="007E144B"/>
    <w:rsid w:val="007E2B39"/>
    <w:rsid w:val="007E2DAC"/>
    <w:rsid w:val="007E31F7"/>
    <w:rsid w:val="007E386D"/>
    <w:rsid w:val="007E5546"/>
    <w:rsid w:val="007E62B5"/>
    <w:rsid w:val="007E75A0"/>
    <w:rsid w:val="007E7A13"/>
    <w:rsid w:val="007F070C"/>
    <w:rsid w:val="007F084D"/>
    <w:rsid w:val="007F09A2"/>
    <w:rsid w:val="007F0D7F"/>
    <w:rsid w:val="007F13D3"/>
    <w:rsid w:val="007F13E6"/>
    <w:rsid w:val="007F1B8B"/>
    <w:rsid w:val="007F1DCA"/>
    <w:rsid w:val="007F1F3D"/>
    <w:rsid w:val="007F2FF0"/>
    <w:rsid w:val="007F3284"/>
    <w:rsid w:val="007F44BA"/>
    <w:rsid w:val="007F472E"/>
    <w:rsid w:val="007F4E2C"/>
    <w:rsid w:val="007F5313"/>
    <w:rsid w:val="007F5358"/>
    <w:rsid w:val="007F5F8B"/>
    <w:rsid w:val="007F6DDF"/>
    <w:rsid w:val="007F7259"/>
    <w:rsid w:val="007F72B5"/>
    <w:rsid w:val="007F7D1D"/>
    <w:rsid w:val="0080054C"/>
    <w:rsid w:val="00801322"/>
    <w:rsid w:val="008017CF"/>
    <w:rsid w:val="0080265A"/>
    <w:rsid w:val="00803182"/>
    <w:rsid w:val="00803B73"/>
    <w:rsid w:val="008040A8"/>
    <w:rsid w:val="0080447C"/>
    <w:rsid w:val="00804B08"/>
    <w:rsid w:val="00804B09"/>
    <w:rsid w:val="00805322"/>
    <w:rsid w:val="00805628"/>
    <w:rsid w:val="00806897"/>
    <w:rsid w:val="00807F9C"/>
    <w:rsid w:val="00810389"/>
    <w:rsid w:val="008107DA"/>
    <w:rsid w:val="00810A30"/>
    <w:rsid w:val="00810F30"/>
    <w:rsid w:val="00811438"/>
    <w:rsid w:val="008121CD"/>
    <w:rsid w:val="0081223C"/>
    <w:rsid w:val="00812C74"/>
    <w:rsid w:val="00812CE2"/>
    <w:rsid w:val="00812E57"/>
    <w:rsid w:val="008131D8"/>
    <w:rsid w:val="00814963"/>
    <w:rsid w:val="008154CE"/>
    <w:rsid w:val="00815803"/>
    <w:rsid w:val="00815D4A"/>
    <w:rsid w:val="00816438"/>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27AA"/>
    <w:rsid w:val="0083415C"/>
    <w:rsid w:val="0083491A"/>
    <w:rsid w:val="00834C33"/>
    <w:rsid w:val="008356F9"/>
    <w:rsid w:val="0083594B"/>
    <w:rsid w:val="008359F6"/>
    <w:rsid w:val="008364E6"/>
    <w:rsid w:val="00836725"/>
    <w:rsid w:val="00836E02"/>
    <w:rsid w:val="008372EE"/>
    <w:rsid w:val="00840718"/>
    <w:rsid w:val="00840E45"/>
    <w:rsid w:val="008412CF"/>
    <w:rsid w:val="008412D1"/>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2C8"/>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241E"/>
    <w:rsid w:val="0087379A"/>
    <w:rsid w:val="00874A4C"/>
    <w:rsid w:val="00874F64"/>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2B24"/>
    <w:rsid w:val="0089328A"/>
    <w:rsid w:val="00894C29"/>
    <w:rsid w:val="00895098"/>
    <w:rsid w:val="008963C7"/>
    <w:rsid w:val="0089663A"/>
    <w:rsid w:val="00896902"/>
    <w:rsid w:val="00896C70"/>
    <w:rsid w:val="00896C78"/>
    <w:rsid w:val="00896E98"/>
    <w:rsid w:val="008970C0"/>
    <w:rsid w:val="008A20C2"/>
    <w:rsid w:val="008A2387"/>
    <w:rsid w:val="008A262C"/>
    <w:rsid w:val="008A3184"/>
    <w:rsid w:val="008A35E1"/>
    <w:rsid w:val="008A3B23"/>
    <w:rsid w:val="008A45A6"/>
    <w:rsid w:val="008A4D80"/>
    <w:rsid w:val="008A5B44"/>
    <w:rsid w:val="008A60CB"/>
    <w:rsid w:val="008A7B91"/>
    <w:rsid w:val="008B017A"/>
    <w:rsid w:val="008B0353"/>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4E89"/>
    <w:rsid w:val="008C532B"/>
    <w:rsid w:val="008C733C"/>
    <w:rsid w:val="008D024B"/>
    <w:rsid w:val="008D08D7"/>
    <w:rsid w:val="008D0E82"/>
    <w:rsid w:val="008D101F"/>
    <w:rsid w:val="008D17EB"/>
    <w:rsid w:val="008D1EC2"/>
    <w:rsid w:val="008D2539"/>
    <w:rsid w:val="008D2B2B"/>
    <w:rsid w:val="008D3087"/>
    <w:rsid w:val="008D34ED"/>
    <w:rsid w:val="008D39B3"/>
    <w:rsid w:val="008D49C1"/>
    <w:rsid w:val="008D4B47"/>
    <w:rsid w:val="008D53A6"/>
    <w:rsid w:val="008D681E"/>
    <w:rsid w:val="008D6CA1"/>
    <w:rsid w:val="008D79F6"/>
    <w:rsid w:val="008D7FA4"/>
    <w:rsid w:val="008E0EEE"/>
    <w:rsid w:val="008E0F18"/>
    <w:rsid w:val="008E30B0"/>
    <w:rsid w:val="008E36EB"/>
    <w:rsid w:val="008E49D9"/>
    <w:rsid w:val="008E508C"/>
    <w:rsid w:val="008E5BF9"/>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19EF"/>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204E"/>
    <w:rsid w:val="009132AB"/>
    <w:rsid w:val="00913F89"/>
    <w:rsid w:val="009148DE"/>
    <w:rsid w:val="00914A32"/>
    <w:rsid w:val="00914CF3"/>
    <w:rsid w:val="00914E7F"/>
    <w:rsid w:val="00916BBF"/>
    <w:rsid w:val="00917A9E"/>
    <w:rsid w:val="00920791"/>
    <w:rsid w:val="00920DF6"/>
    <w:rsid w:val="00921532"/>
    <w:rsid w:val="009224A3"/>
    <w:rsid w:val="009230D2"/>
    <w:rsid w:val="00923C59"/>
    <w:rsid w:val="0092474D"/>
    <w:rsid w:val="00924FA5"/>
    <w:rsid w:val="00925726"/>
    <w:rsid w:val="00925BE1"/>
    <w:rsid w:val="009266C9"/>
    <w:rsid w:val="00926D43"/>
    <w:rsid w:val="009278F3"/>
    <w:rsid w:val="00927A7C"/>
    <w:rsid w:val="009306DF"/>
    <w:rsid w:val="00930C63"/>
    <w:rsid w:val="00931F54"/>
    <w:rsid w:val="0093323E"/>
    <w:rsid w:val="0093340B"/>
    <w:rsid w:val="00933545"/>
    <w:rsid w:val="00934D00"/>
    <w:rsid w:val="00935123"/>
    <w:rsid w:val="0093583E"/>
    <w:rsid w:val="00935EA5"/>
    <w:rsid w:val="00936B68"/>
    <w:rsid w:val="00937646"/>
    <w:rsid w:val="0094091A"/>
    <w:rsid w:val="009415D8"/>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57854"/>
    <w:rsid w:val="00957F8A"/>
    <w:rsid w:val="009606B9"/>
    <w:rsid w:val="00960A49"/>
    <w:rsid w:val="00962DBB"/>
    <w:rsid w:val="009653FC"/>
    <w:rsid w:val="00965453"/>
    <w:rsid w:val="00965BCC"/>
    <w:rsid w:val="009672FB"/>
    <w:rsid w:val="009702CE"/>
    <w:rsid w:val="009705F4"/>
    <w:rsid w:val="00970742"/>
    <w:rsid w:val="00970BB2"/>
    <w:rsid w:val="009722C0"/>
    <w:rsid w:val="009723F4"/>
    <w:rsid w:val="00972FE7"/>
    <w:rsid w:val="00973230"/>
    <w:rsid w:val="00973303"/>
    <w:rsid w:val="009733D5"/>
    <w:rsid w:val="00973535"/>
    <w:rsid w:val="0097354A"/>
    <w:rsid w:val="00973AC8"/>
    <w:rsid w:val="00973F7E"/>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0E91"/>
    <w:rsid w:val="00991B88"/>
    <w:rsid w:val="0099279C"/>
    <w:rsid w:val="00992F01"/>
    <w:rsid w:val="0099507F"/>
    <w:rsid w:val="00995818"/>
    <w:rsid w:val="0099696A"/>
    <w:rsid w:val="00996B8F"/>
    <w:rsid w:val="00996E25"/>
    <w:rsid w:val="00997025"/>
    <w:rsid w:val="009A0659"/>
    <w:rsid w:val="009A17BB"/>
    <w:rsid w:val="009A1F55"/>
    <w:rsid w:val="009A23B5"/>
    <w:rsid w:val="009A2D27"/>
    <w:rsid w:val="009A4590"/>
    <w:rsid w:val="009A5753"/>
    <w:rsid w:val="009A579D"/>
    <w:rsid w:val="009A5FC8"/>
    <w:rsid w:val="009A6671"/>
    <w:rsid w:val="009A6D5B"/>
    <w:rsid w:val="009A7081"/>
    <w:rsid w:val="009B2157"/>
    <w:rsid w:val="009B21E2"/>
    <w:rsid w:val="009B2C2B"/>
    <w:rsid w:val="009B347C"/>
    <w:rsid w:val="009B3F76"/>
    <w:rsid w:val="009B5A68"/>
    <w:rsid w:val="009B5ED1"/>
    <w:rsid w:val="009B63EC"/>
    <w:rsid w:val="009B64C7"/>
    <w:rsid w:val="009B6AA5"/>
    <w:rsid w:val="009B7376"/>
    <w:rsid w:val="009B7EB7"/>
    <w:rsid w:val="009C0265"/>
    <w:rsid w:val="009C10C4"/>
    <w:rsid w:val="009C110F"/>
    <w:rsid w:val="009C1509"/>
    <w:rsid w:val="009C1754"/>
    <w:rsid w:val="009C2EBC"/>
    <w:rsid w:val="009C323E"/>
    <w:rsid w:val="009C3968"/>
    <w:rsid w:val="009C4E40"/>
    <w:rsid w:val="009C51E8"/>
    <w:rsid w:val="009C65EF"/>
    <w:rsid w:val="009C780F"/>
    <w:rsid w:val="009C794F"/>
    <w:rsid w:val="009C7A11"/>
    <w:rsid w:val="009D0486"/>
    <w:rsid w:val="009D0AC2"/>
    <w:rsid w:val="009D0B49"/>
    <w:rsid w:val="009D19B2"/>
    <w:rsid w:val="009D24B9"/>
    <w:rsid w:val="009D2D8F"/>
    <w:rsid w:val="009D2DD0"/>
    <w:rsid w:val="009D2DFA"/>
    <w:rsid w:val="009D30AE"/>
    <w:rsid w:val="009D3CA9"/>
    <w:rsid w:val="009D3E82"/>
    <w:rsid w:val="009D4D8B"/>
    <w:rsid w:val="009D4DB4"/>
    <w:rsid w:val="009D5533"/>
    <w:rsid w:val="009D5CB8"/>
    <w:rsid w:val="009D5D7C"/>
    <w:rsid w:val="009D7F90"/>
    <w:rsid w:val="009E11FF"/>
    <w:rsid w:val="009E1664"/>
    <w:rsid w:val="009E2911"/>
    <w:rsid w:val="009E3297"/>
    <w:rsid w:val="009E3986"/>
    <w:rsid w:val="009E4080"/>
    <w:rsid w:val="009E513E"/>
    <w:rsid w:val="009E51D6"/>
    <w:rsid w:val="009E63AB"/>
    <w:rsid w:val="009E6B66"/>
    <w:rsid w:val="009E745F"/>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1638"/>
    <w:rsid w:val="00A023C6"/>
    <w:rsid w:val="00A03D97"/>
    <w:rsid w:val="00A0549D"/>
    <w:rsid w:val="00A05DF4"/>
    <w:rsid w:val="00A07326"/>
    <w:rsid w:val="00A10C11"/>
    <w:rsid w:val="00A11CDF"/>
    <w:rsid w:val="00A12CAE"/>
    <w:rsid w:val="00A12D9C"/>
    <w:rsid w:val="00A1411E"/>
    <w:rsid w:val="00A14599"/>
    <w:rsid w:val="00A14981"/>
    <w:rsid w:val="00A14C42"/>
    <w:rsid w:val="00A1517A"/>
    <w:rsid w:val="00A15399"/>
    <w:rsid w:val="00A16CC8"/>
    <w:rsid w:val="00A2000A"/>
    <w:rsid w:val="00A2006F"/>
    <w:rsid w:val="00A20DDA"/>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3FFC"/>
    <w:rsid w:val="00A340CA"/>
    <w:rsid w:val="00A348AF"/>
    <w:rsid w:val="00A351A8"/>
    <w:rsid w:val="00A364AC"/>
    <w:rsid w:val="00A36811"/>
    <w:rsid w:val="00A36CCE"/>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9BF"/>
    <w:rsid w:val="00A53EC5"/>
    <w:rsid w:val="00A53FE4"/>
    <w:rsid w:val="00A540CF"/>
    <w:rsid w:val="00A54DB0"/>
    <w:rsid w:val="00A5577F"/>
    <w:rsid w:val="00A55BD0"/>
    <w:rsid w:val="00A55EA8"/>
    <w:rsid w:val="00A56017"/>
    <w:rsid w:val="00A56EC1"/>
    <w:rsid w:val="00A5750C"/>
    <w:rsid w:val="00A57EA6"/>
    <w:rsid w:val="00A61E50"/>
    <w:rsid w:val="00A6375C"/>
    <w:rsid w:val="00A63A2E"/>
    <w:rsid w:val="00A65287"/>
    <w:rsid w:val="00A65582"/>
    <w:rsid w:val="00A65C42"/>
    <w:rsid w:val="00A66762"/>
    <w:rsid w:val="00A66860"/>
    <w:rsid w:val="00A66BC0"/>
    <w:rsid w:val="00A66C75"/>
    <w:rsid w:val="00A67540"/>
    <w:rsid w:val="00A67880"/>
    <w:rsid w:val="00A704A0"/>
    <w:rsid w:val="00A7091A"/>
    <w:rsid w:val="00A70F13"/>
    <w:rsid w:val="00A71529"/>
    <w:rsid w:val="00A71959"/>
    <w:rsid w:val="00A749FF"/>
    <w:rsid w:val="00A75083"/>
    <w:rsid w:val="00A7532C"/>
    <w:rsid w:val="00A7671C"/>
    <w:rsid w:val="00A76949"/>
    <w:rsid w:val="00A76FD3"/>
    <w:rsid w:val="00A77050"/>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74A"/>
    <w:rsid w:val="00A94884"/>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0C46"/>
    <w:rsid w:val="00AC12F1"/>
    <w:rsid w:val="00AC307F"/>
    <w:rsid w:val="00AC39FB"/>
    <w:rsid w:val="00AC3C2A"/>
    <w:rsid w:val="00AC438C"/>
    <w:rsid w:val="00AC4764"/>
    <w:rsid w:val="00AC5284"/>
    <w:rsid w:val="00AC5820"/>
    <w:rsid w:val="00AD01A8"/>
    <w:rsid w:val="00AD1348"/>
    <w:rsid w:val="00AD1CD8"/>
    <w:rsid w:val="00AD2405"/>
    <w:rsid w:val="00AD32C1"/>
    <w:rsid w:val="00AD515C"/>
    <w:rsid w:val="00AD59FC"/>
    <w:rsid w:val="00AE05F6"/>
    <w:rsid w:val="00AE07AD"/>
    <w:rsid w:val="00AE11BF"/>
    <w:rsid w:val="00AE14F4"/>
    <w:rsid w:val="00AE2250"/>
    <w:rsid w:val="00AE2E6E"/>
    <w:rsid w:val="00AE38BE"/>
    <w:rsid w:val="00AE40BF"/>
    <w:rsid w:val="00AE47FE"/>
    <w:rsid w:val="00AE5D3E"/>
    <w:rsid w:val="00AE62A6"/>
    <w:rsid w:val="00AE6DE7"/>
    <w:rsid w:val="00AF05EE"/>
    <w:rsid w:val="00AF1A5B"/>
    <w:rsid w:val="00AF34F5"/>
    <w:rsid w:val="00AF4A7B"/>
    <w:rsid w:val="00AF5799"/>
    <w:rsid w:val="00AF5AD4"/>
    <w:rsid w:val="00AF64C8"/>
    <w:rsid w:val="00AF6674"/>
    <w:rsid w:val="00B026B2"/>
    <w:rsid w:val="00B03257"/>
    <w:rsid w:val="00B047BA"/>
    <w:rsid w:val="00B04CA1"/>
    <w:rsid w:val="00B04E13"/>
    <w:rsid w:val="00B0565D"/>
    <w:rsid w:val="00B05E0B"/>
    <w:rsid w:val="00B06114"/>
    <w:rsid w:val="00B066E6"/>
    <w:rsid w:val="00B0754C"/>
    <w:rsid w:val="00B10246"/>
    <w:rsid w:val="00B122E3"/>
    <w:rsid w:val="00B12FBD"/>
    <w:rsid w:val="00B13FFC"/>
    <w:rsid w:val="00B15101"/>
    <w:rsid w:val="00B15797"/>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41BB"/>
    <w:rsid w:val="00B37F4D"/>
    <w:rsid w:val="00B40A4E"/>
    <w:rsid w:val="00B41245"/>
    <w:rsid w:val="00B419FB"/>
    <w:rsid w:val="00B41A65"/>
    <w:rsid w:val="00B41A87"/>
    <w:rsid w:val="00B41D9F"/>
    <w:rsid w:val="00B421DA"/>
    <w:rsid w:val="00B42465"/>
    <w:rsid w:val="00B428D8"/>
    <w:rsid w:val="00B438DF"/>
    <w:rsid w:val="00B4406F"/>
    <w:rsid w:val="00B45CAD"/>
    <w:rsid w:val="00B46620"/>
    <w:rsid w:val="00B47627"/>
    <w:rsid w:val="00B51028"/>
    <w:rsid w:val="00B512D6"/>
    <w:rsid w:val="00B51C0E"/>
    <w:rsid w:val="00B53BFE"/>
    <w:rsid w:val="00B54730"/>
    <w:rsid w:val="00B55E78"/>
    <w:rsid w:val="00B563E1"/>
    <w:rsid w:val="00B56593"/>
    <w:rsid w:val="00B56646"/>
    <w:rsid w:val="00B56B22"/>
    <w:rsid w:val="00B57672"/>
    <w:rsid w:val="00B62B23"/>
    <w:rsid w:val="00B6322D"/>
    <w:rsid w:val="00B636D1"/>
    <w:rsid w:val="00B65B9F"/>
    <w:rsid w:val="00B66067"/>
    <w:rsid w:val="00B66225"/>
    <w:rsid w:val="00B66367"/>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C16"/>
    <w:rsid w:val="00B76D4A"/>
    <w:rsid w:val="00B770BD"/>
    <w:rsid w:val="00B80E4D"/>
    <w:rsid w:val="00B82DA7"/>
    <w:rsid w:val="00B83E88"/>
    <w:rsid w:val="00B8405E"/>
    <w:rsid w:val="00B846EE"/>
    <w:rsid w:val="00B84890"/>
    <w:rsid w:val="00B851BC"/>
    <w:rsid w:val="00B862C3"/>
    <w:rsid w:val="00B86815"/>
    <w:rsid w:val="00B86884"/>
    <w:rsid w:val="00B87907"/>
    <w:rsid w:val="00B87E71"/>
    <w:rsid w:val="00B90410"/>
    <w:rsid w:val="00B90B2E"/>
    <w:rsid w:val="00B90ECF"/>
    <w:rsid w:val="00B9314F"/>
    <w:rsid w:val="00B93C03"/>
    <w:rsid w:val="00B95789"/>
    <w:rsid w:val="00B968C8"/>
    <w:rsid w:val="00B96A97"/>
    <w:rsid w:val="00B96F92"/>
    <w:rsid w:val="00B97507"/>
    <w:rsid w:val="00B97754"/>
    <w:rsid w:val="00B97B9B"/>
    <w:rsid w:val="00BA0321"/>
    <w:rsid w:val="00BA086D"/>
    <w:rsid w:val="00BA1232"/>
    <w:rsid w:val="00BA2698"/>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0BD7"/>
    <w:rsid w:val="00BB21C9"/>
    <w:rsid w:val="00BB2294"/>
    <w:rsid w:val="00BB34CA"/>
    <w:rsid w:val="00BB384A"/>
    <w:rsid w:val="00BB5D25"/>
    <w:rsid w:val="00BB5DFC"/>
    <w:rsid w:val="00BB6049"/>
    <w:rsid w:val="00BC0611"/>
    <w:rsid w:val="00BC1B3E"/>
    <w:rsid w:val="00BC20FA"/>
    <w:rsid w:val="00BC2B28"/>
    <w:rsid w:val="00BC38D2"/>
    <w:rsid w:val="00BC3964"/>
    <w:rsid w:val="00BC42EE"/>
    <w:rsid w:val="00BC42F1"/>
    <w:rsid w:val="00BC4492"/>
    <w:rsid w:val="00BC49DE"/>
    <w:rsid w:val="00BC4E3B"/>
    <w:rsid w:val="00BC547A"/>
    <w:rsid w:val="00BC57C9"/>
    <w:rsid w:val="00BC7239"/>
    <w:rsid w:val="00BC769D"/>
    <w:rsid w:val="00BC79F6"/>
    <w:rsid w:val="00BC7AD5"/>
    <w:rsid w:val="00BC7FAC"/>
    <w:rsid w:val="00BD08B2"/>
    <w:rsid w:val="00BD1465"/>
    <w:rsid w:val="00BD1E31"/>
    <w:rsid w:val="00BD1F06"/>
    <w:rsid w:val="00BD279D"/>
    <w:rsid w:val="00BD3145"/>
    <w:rsid w:val="00BD4E72"/>
    <w:rsid w:val="00BD577F"/>
    <w:rsid w:val="00BD60D1"/>
    <w:rsid w:val="00BD6340"/>
    <w:rsid w:val="00BD63E1"/>
    <w:rsid w:val="00BD6402"/>
    <w:rsid w:val="00BD6A41"/>
    <w:rsid w:val="00BD6BB8"/>
    <w:rsid w:val="00BD7874"/>
    <w:rsid w:val="00BE07CF"/>
    <w:rsid w:val="00BE2323"/>
    <w:rsid w:val="00BE2614"/>
    <w:rsid w:val="00BE2618"/>
    <w:rsid w:val="00BE406D"/>
    <w:rsid w:val="00BE411E"/>
    <w:rsid w:val="00BE485F"/>
    <w:rsid w:val="00BE4FA9"/>
    <w:rsid w:val="00BE5292"/>
    <w:rsid w:val="00BE5A35"/>
    <w:rsid w:val="00BE6998"/>
    <w:rsid w:val="00BE6B98"/>
    <w:rsid w:val="00BE7544"/>
    <w:rsid w:val="00BE7FE9"/>
    <w:rsid w:val="00BE7FF3"/>
    <w:rsid w:val="00BF2742"/>
    <w:rsid w:val="00BF331E"/>
    <w:rsid w:val="00BF4C34"/>
    <w:rsid w:val="00BF5A11"/>
    <w:rsid w:val="00BF5ED5"/>
    <w:rsid w:val="00BF6EC0"/>
    <w:rsid w:val="00C005FF"/>
    <w:rsid w:val="00C00AA4"/>
    <w:rsid w:val="00C00C1B"/>
    <w:rsid w:val="00C011E4"/>
    <w:rsid w:val="00C01D7F"/>
    <w:rsid w:val="00C027EF"/>
    <w:rsid w:val="00C046BA"/>
    <w:rsid w:val="00C048F6"/>
    <w:rsid w:val="00C073B2"/>
    <w:rsid w:val="00C079F3"/>
    <w:rsid w:val="00C10040"/>
    <w:rsid w:val="00C11A13"/>
    <w:rsid w:val="00C139FB"/>
    <w:rsid w:val="00C14127"/>
    <w:rsid w:val="00C148E6"/>
    <w:rsid w:val="00C156D7"/>
    <w:rsid w:val="00C15D46"/>
    <w:rsid w:val="00C16A2E"/>
    <w:rsid w:val="00C16A51"/>
    <w:rsid w:val="00C17A9F"/>
    <w:rsid w:val="00C20780"/>
    <w:rsid w:val="00C20786"/>
    <w:rsid w:val="00C207BD"/>
    <w:rsid w:val="00C20A32"/>
    <w:rsid w:val="00C22EF7"/>
    <w:rsid w:val="00C2398C"/>
    <w:rsid w:val="00C23FDD"/>
    <w:rsid w:val="00C24E25"/>
    <w:rsid w:val="00C252F5"/>
    <w:rsid w:val="00C265EC"/>
    <w:rsid w:val="00C267E4"/>
    <w:rsid w:val="00C26958"/>
    <w:rsid w:val="00C26A83"/>
    <w:rsid w:val="00C26E03"/>
    <w:rsid w:val="00C27A4C"/>
    <w:rsid w:val="00C27B95"/>
    <w:rsid w:val="00C307F7"/>
    <w:rsid w:val="00C30E09"/>
    <w:rsid w:val="00C31ABE"/>
    <w:rsid w:val="00C31B55"/>
    <w:rsid w:val="00C3215D"/>
    <w:rsid w:val="00C3241F"/>
    <w:rsid w:val="00C3266D"/>
    <w:rsid w:val="00C33367"/>
    <w:rsid w:val="00C3373F"/>
    <w:rsid w:val="00C35DC0"/>
    <w:rsid w:val="00C368A8"/>
    <w:rsid w:val="00C373A5"/>
    <w:rsid w:val="00C37649"/>
    <w:rsid w:val="00C378C9"/>
    <w:rsid w:val="00C41340"/>
    <w:rsid w:val="00C41F2C"/>
    <w:rsid w:val="00C425A2"/>
    <w:rsid w:val="00C426BA"/>
    <w:rsid w:val="00C42C7C"/>
    <w:rsid w:val="00C43396"/>
    <w:rsid w:val="00C436EC"/>
    <w:rsid w:val="00C438BA"/>
    <w:rsid w:val="00C43EF9"/>
    <w:rsid w:val="00C44371"/>
    <w:rsid w:val="00C449B3"/>
    <w:rsid w:val="00C452B6"/>
    <w:rsid w:val="00C45AE8"/>
    <w:rsid w:val="00C45E4C"/>
    <w:rsid w:val="00C463D3"/>
    <w:rsid w:val="00C466BB"/>
    <w:rsid w:val="00C4739E"/>
    <w:rsid w:val="00C479CE"/>
    <w:rsid w:val="00C5002E"/>
    <w:rsid w:val="00C50200"/>
    <w:rsid w:val="00C5037A"/>
    <w:rsid w:val="00C509B5"/>
    <w:rsid w:val="00C50ED9"/>
    <w:rsid w:val="00C51A20"/>
    <w:rsid w:val="00C52D48"/>
    <w:rsid w:val="00C55214"/>
    <w:rsid w:val="00C552A5"/>
    <w:rsid w:val="00C55325"/>
    <w:rsid w:val="00C553D0"/>
    <w:rsid w:val="00C55791"/>
    <w:rsid w:val="00C55F5A"/>
    <w:rsid w:val="00C566DF"/>
    <w:rsid w:val="00C56D25"/>
    <w:rsid w:val="00C57174"/>
    <w:rsid w:val="00C5718F"/>
    <w:rsid w:val="00C60941"/>
    <w:rsid w:val="00C60FAB"/>
    <w:rsid w:val="00C61171"/>
    <w:rsid w:val="00C61C7F"/>
    <w:rsid w:val="00C62627"/>
    <w:rsid w:val="00C63C63"/>
    <w:rsid w:val="00C64485"/>
    <w:rsid w:val="00C65019"/>
    <w:rsid w:val="00C65477"/>
    <w:rsid w:val="00C65AFD"/>
    <w:rsid w:val="00C66158"/>
    <w:rsid w:val="00C66BA2"/>
    <w:rsid w:val="00C66FED"/>
    <w:rsid w:val="00C67282"/>
    <w:rsid w:val="00C672E3"/>
    <w:rsid w:val="00C70E06"/>
    <w:rsid w:val="00C71655"/>
    <w:rsid w:val="00C719F6"/>
    <w:rsid w:val="00C71F56"/>
    <w:rsid w:val="00C7294C"/>
    <w:rsid w:val="00C769D5"/>
    <w:rsid w:val="00C76F60"/>
    <w:rsid w:val="00C7741E"/>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AC9"/>
    <w:rsid w:val="00C93E75"/>
    <w:rsid w:val="00C94092"/>
    <w:rsid w:val="00C942C2"/>
    <w:rsid w:val="00C9476E"/>
    <w:rsid w:val="00C94CCA"/>
    <w:rsid w:val="00C95985"/>
    <w:rsid w:val="00C96A59"/>
    <w:rsid w:val="00C97E19"/>
    <w:rsid w:val="00CA06FB"/>
    <w:rsid w:val="00CA150C"/>
    <w:rsid w:val="00CA158C"/>
    <w:rsid w:val="00CA1DC6"/>
    <w:rsid w:val="00CA25F0"/>
    <w:rsid w:val="00CA2F77"/>
    <w:rsid w:val="00CA3118"/>
    <w:rsid w:val="00CA3932"/>
    <w:rsid w:val="00CA422C"/>
    <w:rsid w:val="00CA5981"/>
    <w:rsid w:val="00CA62B1"/>
    <w:rsid w:val="00CA7973"/>
    <w:rsid w:val="00CA7A42"/>
    <w:rsid w:val="00CB08B2"/>
    <w:rsid w:val="00CB19A8"/>
    <w:rsid w:val="00CB3B01"/>
    <w:rsid w:val="00CB42CD"/>
    <w:rsid w:val="00CB494B"/>
    <w:rsid w:val="00CB6604"/>
    <w:rsid w:val="00CB6E86"/>
    <w:rsid w:val="00CB6FA7"/>
    <w:rsid w:val="00CB7130"/>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C7B7C"/>
    <w:rsid w:val="00CD06AD"/>
    <w:rsid w:val="00CD1EC3"/>
    <w:rsid w:val="00CD28A1"/>
    <w:rsid w:val="00CD2FD7"/>
    <w:rsid w:val="00CD3052"/>
    <w:rsid w:val="00CD4436"/>
    <w:rsid w:val="00CD46AF"/>
    <w:rsid w:val="00CD4C80"/>
    <w:rsid w:val="00CD52BE"/>
    <w:rsid w:val="00CD5C5E"/>
    <w:rsid w:val="00CD62E9"/>
    <w:rsid w:val="00CD65FD"/>
    <w:rsid w:val="00CD6831"/>
    <w:rsid w:val="00CD7B98"/>
    <w:rsid w:val="00CD7FDB"/>
    <w:rsid w:val="00CE012D"/>
    <w:rsid w:val="00CE1989"/>
    <w:rsid w:val="00CE23B8"/>
    <w:rsid w:val="00CE2E21"/>
    <w:rsid w:val="00CE345F"/>
    <w:rsid w:val="00CE3E95"/>
    <w:rsid w:val="00CE3F58"/>
    <w:rsid w:val="00CE4CDA"/>
    <w:rsid w:val="00CE6088"/>
    <w:rsid w:val="00CE7539"/>
    <w:rsid w:val="00CF05C2"/>
    <w:rsid w:val="00CF130C"/>
    <w:rsid w:val="00CF376B"/>
    <w:rsid w:val="00CF38E1"/>
    <w:rsid w:val="00CF4048"/>
    <w:rsid w:val="00CF4619"/>
    <w:rsid w:val="00CF4996"/>
    <w:rsid w:val="00CF4BF1"/>
    <w:rsid w:val="00CF50B0"/>
    <w:rsid w:val="00CF58F0"/>
    <w:rsid w:val="00CF5C25"/>
    <w:rsid w:val="00CF5CE7"/>
    <w:rsid w:val="00CF75BF"/>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17F6F"/>
    <w:rsid w:val="00D200B1"/>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2C0"/>
    <w:rsid w:val="00D313E8"/>
    <w:rsid w:val="00D31586"/>
    <w:rsid w:val="00D3185D"/>
    <w:rsid w:val="00D31F21"/>
    <w:rsid w:val="00D329D8"/>
    <w:rsid w:val="00D32AE4"/>
    <w:rsid w:val="00D32F0B"/>
    <w:rsid w:val="00D34390"/>
    <w:rsid w:val="00D3449C"/>
    <w:rsid w:val="00D35CC5"/>
    <w:rsid w:val="00D36C47"/>
    <w:rsid w:val="00D36CAF"/>
    <w:rsid w:val="00D402AD"/>
    <w:rsid w:val="00D40918"/>
    <w:rsid w:val="00D40926"/>
    <w:rsid w:val="00D42813"/>
    <w:rsid w:val="00D42E2D"/>
    <w:rsid w:val="00D431AD"/>
    <w:rsid w:val="00D438D3"/>
    <w:rsid w:val="00D43ACA"/>
    <w:rsid w:val="00D43E95"/>
    <w:rsid w:val="00D44C67"/>
    <w:rsid w:val="00D44D87"/>
    <w:rsid w:val="00D4521D"/>
    <w:rsid w:val="00D45618"/>
    <w:rsid w:val="00D4569B"/>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67D54"/>
    <w:rsid w:val="00D73A21"/>
    <w:rsid w:val="00D73A55"/>
    <w:rsid w:val="00D74489"/>
    <w:rsid w:val="00D7495C"/>
    <w:rsid w:val="00D757EE"/>
    <w:rsid w:val="00D75E5D"/>
    <w:rsid w:val="00D76157"/>
    <w:rsid w:val="00D773D2"/>
    <w:rsid w:val="00D77567"/>
    <w:rsid w:val="00D77937"/>
    <w:rsid w:val="00D77BE6"/>
    <w:rsid w:val="00D82C2E"/>
    <w:rsid w:val="00D83177"/>
    <w:rsid w:val="00D835A2"/>
    <w:rsid w:val="00D83CB3"/>
    <w:rsid w:val="00D843CA"/>
    <w:rsid w:val="00D8503D"/>
    <w:rsid w:val="00D8511D"/>
    <w:rsid w:val="00D85999"/>
    <w:rsid w:val="00D861F5"/>
    <w:rsid w:val="00D862A4"/>
    <w:rsid w:val="00D86551"/>
    <w:rsid w:val="00D87D22"/>
    <w:rsid w:val="00D9008B"/>
    <w:rsid w:val="00D9085E"/>
    <w:rsid w:val="00D91650"/>
    <w:rsid w:val="00D9216D"/>
    <w:rsid w:val="00D921FC"/>
    <w:rsid w:val="00D92C14"/>
    <w:rsid w:val="00D93674"/>
    <w:rsid w:val="00D9422F"/>
    <w:rsid w:val="00D9492A"/>
    <w:rsid w:val="00D94B2E"/>
    <w:rsid w:val="00D94DBE"/>
    <w:rsid w:val="00D95AD1"/>
    <w:rsid w:val="00D95E56"/>
    <w:rsid w:val="00D96956"/>
    <w:rsid w:val="00D96ED2"/>
    <w:rsid w:val="00D9719B"/>
    <w:rsid w:val="00D97BFD"/>
    <w:rsid w:val="00D97D27"/>
    <w:rsid w:val="00DA248F"/>
    <w:rsid w:val="00DA2701"/>
    <w:rsid w:val="00DA40B8"/>
    <w:rsid w:val="00DA424B"/>
    <w:rsid w:val="00DA477A"/>
    <w:rsid w:val="00DA5A19"/>
    <w:rsid w:val="00DA5B7C"/>
    <w:rsid w:val="00DA5E9D"/>
    <w:rsid w:val="00DB0057"/>
    <w:rsid w:val="00DB10E4"/>
    <w:rsid w:val="00DB10E7"/>
    <w:rsid w:val="00DB1153"/>
    <w:rsid w:val="00DB125F"/>
    <w:rsid w:val="00DB1F0B"/>
    <w:rsid w:val="00DB2480"/>
    <w:rsid w:val="00DB27F5"/>
    <w:rsid w:val="00DB3AD3"/>
    <w:rsid w:val="00DB3C08"/>
    <w:rsid w:val="00DB3E55"/>
    <w:rsid w:val="00DB436A"/>
    <w:rsid w:val="00DB5254"/>
    <w:rsid w:val="00DB697A"/>
    <w:rsid w:val="00DB6D96"/>
    <w:rsid w:val="00DB70A2"/>
    <w:rsid w:val="00DC0C45"/>
    <w:rsid w:val="00DC0F50"/>
    <w:rsid w:val="00DC1BC0"/>
    <w:rsid w:val="00DC2F6E"/>
    <w:rsid w:val="00DC3664"/>
    <w:rsid w:val="00DC3A18"/>
    <w:rsid w:val="00DC3C85"/>
    <w:rsid w:val="00DC3CFB"/>
    <w:rsid w:val="00DC4289"/>
    <w:rsid w:val="00DC436F"/>
    <w:rsid w:val="00DC46EA"/>
    <w:rsid w:val="00DC4C5D"/>
    <w:rsid w:val="00DC5E84"/>
    <w:rsid w:val="00DC6D5F"/>
    <w:rsid w:val="00DC7B71"/>
    <w:rsid w:val="00DD055C"/>
    <w:rsid w:val="00DD1937"/>
    <w:rsid w:val="00DD3C04"/>
    <w:rsid w:val="00DD3C07"/>
    <w:rsid w:val="00DD3DD9"/>
    <w:rsid w:val="00DD4F96"/>
    <w:rsid w:val="00DD5255"/>
    <w:rsid w:val="00DD5B62"/>
    <w:rsid w:val="00DD6B2F"/>
    <w:rsid w:val="00DD7654"/>
    <w:rsid w:val="00DD7B9B"/>
    <w:rsid w:val="00DE0193"/>
    <w:rsid w:val="00DE0ECD"/>
    <w:rsid w:val="00DE12DF"/>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0F15"/>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BD8"/>
    <w:rsid w:val="00E44D91"/>
    <w:rsid w:val="00E459F0"/>
    <w:rsid w:val="00E45BDA"/>
    <w:rsid w:val="00E45BED"/>
    <w:rsid w:val="00E45E04"/>
    <w:rsid w:val="00E45EC9"/>
    <w:rsid w:val="00E46062"/>
    <w:rsid w:val="00E460BB"/>
    <w:rsid w:val="00E47D90"/>
    <w:rsid w:val="00E50A1A"/>
    <w:rsid w:val="00E50A8B"/>
    <w:rsid w:val="00E50DE5"/>
    <w:rsid w:val="00E518BD"/>
    <w:rsid w:val="00E51D69"/>
    <w:rsid w:val="00E5247A"/>
    <w:rsid w:val="00E555AE"/>
    <w:rsid w:val="00E55691"/>
    <w:rsid w:val="00E558E6"/>
    <w:rsid w:val="00E559F1"/>
    <w:rsid w:val="00E5687A"/>
    <w:rsid w:val="00E56E40"/>
    <w:rsid w:val="00E56E93"/>
    <w:rsid w:val="00E573C7"/>
    <w:rsid w:val="00E57498"/>
    <w:rsid w:val="00E60B15"/>
    <w:rsid w:val="00E61704"/>
    <w:rsid w:val="00E624B4"/>
    <w:rsid w:val="00E6372A"/>
    <w:rsid w:val="00E6374D"/>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A86"/>
    <w:rsid w:val="00E77EB0"/>
    <w:rsid w:val="00E807AC"/>
    <w:rsid w:val="00E80D46"/>
    <w:rsid w:val="00E816CD"/>
    <w:rsid w:val="00E817A9"/>
    <w:rsid w:val="00E81AB6"/>
    <w:rsid w:val="00E82C02"/>
    <w:rsid w:val="00E84FCD"/>
    <w:rsid w:val="00E85810"/>
    <w:rsid w:val="00E85C19"/>
    <w:rsid w:val="00E85CC7"/>
    <w:rsid w:val="00E85FEC"/>
    <w:rsid w:val="00E862D4"/>
    <w:rsid w:val="00E869C1"/>
    <w:rsid w:val="00E86F25"/>
    <w:rsid w:val="00E90757"/>
    <w:rsid w:val="00E908FE"/>
    <w:rsid w:val="00E90DCE"/>
    <w:rsid w:val="00E9224E"/>
    <w:rsid w:val="00E938EC"/>
    <w:rsid w:val="00E93F48"/>
    <w:rsid w:val="00E948ED"/>
    <w:rsid w:val="00E94F14"/>
    <w:rsid w:val="00E9541E"/>
    <w:rsid w:val="00E955B9"/>
    <w:rsid w:val="00E95DEE"/>
    <w:rsid w:val="00E960C5"/>
    <w:rsid w:val="00E96479"/>
    <w:rsid w:val="00EA0125"/>
    <w:rsid w:val="00EA01CE"/>
    <w:rsid w:val="00EA1473"/>
    <w:rsid w:val="00EA1A83"/>
    <w:rsid w:val="00EA2EE8"/>
    <w:rsid w:val="00EA3049"/>
    <w:rsid w:val="00EA4569"/>
    <w:rsid w:val="00EA4F52"/>
    <w:rsid w:val="00EA710B"/>
    <w:rsid w:val="00EA7E5F"/>
    <w:rsid w:val="00EB09B7"/>
    <w:rsid w:val="00EB2F92"/>
    <w:rsid w:val="00EB32F7"/>
    <w:rsid w:val="00EB3E72"/>
    <w:rsid w:val="00EB4DB2"/>
    <w:rsid w:val="00EB4EE6"/>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63BD"/>
    <w:rsid w:val="00EC7CBA"/>
    <w:rsid w:val="00ED0C05"/>
    <w:rsid w:val="00ED14DC"/>
    <w:rsid w:val="00ED2829"/>
    <w:rsid w:val="00ED288B"/>
    <w:rsid w:val="00ED2B30"/>
    <w:rsid w:val="00ED2F94"/>
    <w:rsid w:val="00ED30DB"/>
    <w:rsid w:val="00ED31BC"/>
    <w:rsid w:val="00ED31C8"/>
    <w:rsid w:val="00ED37A9"/>
    <w:rsid w:val="00ED40F4"/>
    <w:rsid w:val="00ED6204"/>
    <w:rsid w:val="00ED6DE7"/>
    <w:rsid w:val="00ED789B"/>
    <w:rsid w:val="00EE0082"/>
    <w:rsid w:val="00EE00DA"/>
    <w:rsid w:val="00EE1833"/>
    <w:rsid w:val="00EE48AD"/>
    <w:rsid w:val="00EE6B09"/>
    <w:rsid w:val="00EE7D7C"/>
    <w:rsid w:val="00EF2124"/>
    <w:rsid w:val="00EF215E"/>
    <w:rsid w:val="00EF2EAE"/>
    <w:rsid w:val="00EF3405"/>
    <w:rsid w:val="00EF40A0"/>
    <w:rsid w:val="00EF4181"/>
    <w:rsid w:val="00EF426B"/>
    <w:rsid w:val="00EF4B17"/>
    <w:rsid w:val="00EF579D"/>
    <w:rsid w:val="00EF5D52"/>
    <w:rsid w:val="00EF5FD5"/>
    <w:rsid w:val="00EF62B7"/>
    <w:rsid w:val="00EF681D"/>
    <w:rsid w:val="00F00E81"/>
    <w:rsid w:val="00F01BD5"/>
    <w:rsid w:val="00F020AB"/>
    <w:rsid w:val="00F026EF"/>
    <w:rsid w:val="00F0296A"/>
    <w:rsid w:val="00F02A37"/>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33A"/>
    <w:rsid w:val="00F177C8"/>
    <w:rsid w:val="00F17C7C"/>
    <w:rsid w:val="00F20540"/>
    <w:rsid w:val="00F206F7"/>
    <w:rsid w:val="00F208E1"/>
    <w:rsid w:val="00F208F5"/>
    <w:rsid w:val="00F211B9"/>
    <w:rsid w:val="00F21743"/>
    <w:rsid w:val="00F22E6A"/>
    <w:rsid w:val="00F22F6B"/>
    <w:rsid w:val="00F234C6"/>
    <w:rsid w:val="00F239AE"/>
    <w:rsid w:val="00F23F7E"/>
    <w:rsid w:val="00F24B6E"/>
    <w:rsid w:val="00F24D31"/>
    <w:rsid w:val="00F24E6D"/>
    <w:rsid w:val="00F25D98"/>
    <w:rsid w:val="00F26383"/>
    <w:rsid w:val="00F2745F"/>
    <w:rsid w:val="00F27CF0"/>
    <w:rsid w:val="00F27DA2"/>
    <w:rsid w:val="00F300FB"/>
    <w:rsid w:val="00F32693"/>
    <w:rsid w:val="00F32700"/>
    <w:rsid w:val="00F32926"/>
    <w:rsid w:val="00F337D2"/>
    <w:rsid w:val="00F34256"/>
    <w:rsid w:val="00F34812"/>
    <w:rsid w:val="00F34890"/>
    <w:rsid w:val="00F37818"/>
    <w:rsid w:val="00F40962"/>
    <w:rsid w:val="00F40B2A"/>
    <w:rsid w:val="00F41B52"/>
    <w:rsid w:val="00F41E3F"/>
    <w:rsid w:val="00F43308"/>
    <w:rsid w:val="00F43AB6"/>
    <w:rsid w:val="00F4451E"/>
    <w:rsid w:val="00F445DA"/>
    <w:rsid w:val="00F45FF3"/>
    <w:rsid w:val="00F4654C"/>
    <w:rsid w:val="00F474BC"/>
    <w:rsid w:val="00F47855"/>
    <w:rsid w:val="00F50AAF"/>
    <w:rsid w:val="00F515A2"/>
    <w:rsid w:val="00F51754"/>
    <w:rsid w:val="00F517D1"/>
    <w:rsid w:val="00F52149"/>
    <w:rsid w:val="00F52AEF"/>
    <w:rsid w:val="00F52D1B"/>
    <w:rsid w:val="00F53271"/>
    <w:rsid w:val="00F533E5"/>
    <w:rsid w:val="00F54472"/>
    <w:rsid w:val="00F549A6"/>
    <w:rsid w:val="00F55196"/>
    <w:rsid w:val="00F55593"/>
    <w:rsid w:val="00F55D8B"/>
    <w:rsid w:val="00F56A83"/>
    <w:rsid w:val="00F56F9D"/>
    <w:rsid w:val="00F57720"/>
    <w:rsid w:val="00F577C2"/>
    <w:rsid w:val="00F57820"/>
    <w:rsid w:val="00F57B96"/>
    <w:rsid w:val="00F57BD4"/>
    <w:rsid w:val="00F60129"/>
    <w:rsid w:val="00F601AE"/>
    <w:rsid w:val="00F6075F"/>
    <w:rsid w:val="00F60776"/>
    <w:rsid w:val="00F6134B"/>
    <w:rsid w:val="00F61E46"/>
    <w:rsid w:val="00F627A1"/>
    <w:rsid w:val="00F63CDC"/>
    <w:rsid w:val="00F64FE3"/>
    <w:rsid w:val="00F65B7E"/>
    <w:rsid w:val="00F665F5"/>
    <w:rsid w:val="00F66D2B"/>
    <w:rsid w:val="00F67E5A"/>
    <w:rsid w:val="00F70188"/>
    <w:rsid w:val="00F703E8"/>
    <w:rsid w:val="00F70687"/>
    <w:rsid w:val="00F715EE"/>
    <w:rsid w:val="00F71893"/>
    <w:rsid w:val="00F72CB8"/>
    <w:rsid w:val="00F7300F"/>
    <w:rsid w:val="00F732EE"/>
    <w:rsid w:val="00F73D70"/>
    <w:rsid w:val="00F74B6F"/>
    <w:rsid w:val="00F74B77"/>
    <w:rsid w:val="00F77AB3"/>
    <w:rsid w:val="00F8019C"/>
    <w:rsid w:val="00F80F1A"/>
    <w:rsid w:val="00F813B8"/>
    <w:rsid w:val="00F8152D"/>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774"/>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1F"/>
    <w:rsid w:val="00FB2844"/>
    <w:rsid w:val="00FB2C06"/>
    <w:rsid w:val="00FB2C40"/>
    <w:rsid w:val="00FB35E3"/>
    <w:rsid w:val="00FB38E0"/>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76D"/>
    <w:rsid w:val="00FC5C60"/>
    <w:rsid w:val="00FC6322"/>
    <w:rsid w:val="00FC735E"/>
    <w:rsid w:val="00FD1075"/>
    <w:rsid w:val="00FD163B"/>
    <w:rsid w:val="00FD1C16"/>
    <w:rsid w:val="00FD2405"/>
    <w:rsid w:val="00FD4573"/>
    <w:rsid w:val="00FD478D"/>
    <w:rsid w:val="00FD4E98"/>
    <w:rsid w:val="00FD4EAD"/>
    <w:rsid w:val="00FD764D"/>
    <w:rsid w:val="00FD7D39"/>
    <w:rsid w:val="00FE02DF"/>
    <w:rsid w:val="00FE084B"/>
    <w:rsid w:val="00FE101F"/>
    <w:rsid w:val="00FE1EB0"/>
    <w:rsid w:val="00FE1ED4"/>
    <w:rsid w:val="00FE23ED"/>
    <w:rsid w:val="00FE2C11"/>
    <w:rsid w:val="00FE33C9"/>
    <w:rsid w:val="00FE33E8"/>
    <w:rsid w:val="00FE3D30"/>
    <w:rsid w:val="00FE4993"/>
    <w:rsid w:val="00FE6115"/>
    <w:rsid w:val="00FE6AA4"/>
    <w:rsid w:val="00FE7FED"/>
    <w:rsid w:val="00FF0360"/>
    <w:rsid w:val="00FF0BC8"/>
    <w:rsid w:val="00FF114E"/>
    <w:rsid w:val="00FF266A"/>
    <w:rsid w:val="00FF4E4A"/>
    <w:rsid w:val="00FF4F33"/>
    <w:rsid w:val="00FF503E"/>
    <w:rsid w:val="00FF5F04"/>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41">
    <w:name w:val="标题 4 字符"/>
    <w:link w:val="40"/>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8">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9">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1">
    <w:name w:val="확인되지 않은 멘션1"/>
    <w:basedOn w:val="a0"/>
    <w:uiPriority w:val="99"/>
    <w:semiHidden/>
    <w:unhideWhenUsed/>
    <w:rsid w:val="0074410D"/>
    <w:rPr>
      <w:color w:val="605E5C"/>
      <w:shd w:val="clear" w:color="auto" w:fill="E1DFDD"/>
    </w:rPr>
  </w:style>
  <w:style w:type="character" w:customStyle="1" w:styleId="ac">
    <w:name w:val="页脚 字符"/>
    <w:basedOn w:val="a0"/>
    <w:link w:val="ab"/>
    <w:uiPriority w:val="99"/>
    <w:rsid w:val="00717253"/>
    <w:rPr>
      <w:rFonts w:ascii="Arial" w:hAnsi="Arial"/>
      <w:b/>
      <w:i/>
      <w:noProof/>
      <w:sz w:val="18"/>
      <w:lang w:val="en-GB" w:eastAsia="en-US"/>
    </w:rPr>
  </w:style>
  <w:style w:type="table" w:styleId="afa">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character" w:customStyle="1" w:styleId="af3">
    <w:name w:val="批注框文本 字符"/>
    <w:link w:val="af2"/>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afb">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a8">
    <w:name w:val="脚注文本 字符"/>
    <w:basedOn w:val="a0"/>
    <w:link w:val="a7"/>
    <w:rsid w:val="002370E1"/>
    <w:rPr>
      <w:rFonts w:ascii="Times New Roman" w:hAnsi="Times New Roman"/>
      <w:sz w:val="16"/>
      <w:lang w:val="en-GB" w:eastAsia="en-US"/>
    </w:rPr>
  </w:style>
  <w:style w:type="character" w:customStyle="1" w:styleId="af0">
    <w:name w:val="批注文字 字符"/>
    <w:basedOn w:val="a0"/>
    <w:link w:val="af"/>
    <w:rsid w:val="002370E1"/>
    <w:rPr>
      <w:rFonts w:ascii="Times New Roman" w:hAnsi="Times New Roman"/>
      <w:lang w:val="en-GB" w:eastAsia="en-US"/>
    </w:rPr>
  </w:style>
  <w:style w:type="character" w:customStyle="1" w:styleId="af5">
    <w:name w:val="批注主题 字符"/>
    <w:basedOn w:val="af0"/>
    <w:link w:val="af4"/>
    <w:rsid w:val="002370E1"/>
    <w:rPr>
      <w:rFonts w:ascii="Times New Roman" w:hAnsi="Times New Roman"/>
      <w:b/>
      <w:bCs/>
      <w:lang w:val="en-GB" w:eastAsia="en-US"/>
    </w:rPr>
  </w:style>
  <w:style w:type="paragraph" w:styleId="afc">
    <w:name w:val="Body Text"/>
    <w:basedOn w:val="a"/>
    <w:link w:val="afd"/>
    <w:unhideWhenUsed/>
    <w:rsid w:val="002370E1"/>
    <w:pPr>
      <w:overflowPunct w:val="0"/>
      <w:autoSpaceDE w:val="0"/>
      <w:autoSpaceDN w:val="0"/>
      <w:adjustRightInd w:val="0"/>
      <w:spacing w:after="120"/>
      <w:textAlignment w:val="baseline"/>
    </w:pPr>
    <w:rPr>
      <w:lang w:eastAsia="en-GB"/>
    </w:rPr>
  </w:style>
  <w:style w:type="character" w:customStyle="1" w:styleId="afd">
    <w:name w:val="正文文本 字符"/>
    <w:basedOn w:val="a0"/>
    <w:link w:val="afc"/>
    <w:rsid w:val="002370E1"/>
    <w:rPr>
      <w:rFonts w:ascii="Times New Roman" w:hAnsi="Times New Roman"/>
      <w:lang w:val="en-GB" w:eastAsia="en-GB"/>
    </w:rPr>
  </w:style>
  <w:style w:type="paragraph" w:styleId="afe">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f">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2370E1"/>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2370E1"/>
    <w:rPr>
      <w:rFonts w:ascii="Times New Roman" w:hAnsi="Times New Roman"/>
      <w:lang w:val="en-GB" w:eastAsia="en-GB"/>
    </w:rPr>
  </w:style>
  <w:style w:type="paragraph" w:styleId="34">
    <w:name w:val="Body Text 3"/>
    <w:basedOn w:val="a"/>
    <w:link w:val="35"/>
    <w:rsid w:val="002370E1"/>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2370E1"/>
    <w:rPr>
      <w:rFonts w:ascii="Times New Roman" w:hAnsi="Times New Roman"/>
      <w:sz w:val="16"/>
      <w:szCs w:val="16"/>
      <w:lang w:val="en-GB" w:eastAsia="en-GB"/>
    </w:rPr>
  </w:style>
  <w:style w:type="paragraph" w:styleId="aff0">
    <w:name w:val="Body Text First Indent"/>
    <w:basedOn w:val="afc"/>
    <w:link w:val="aff1"/>
    <w:rsid w:val="002370E1"/>
    <w:pPr>
      <w:spacing w:after="180"/>
      <w:ind w:firstLine="360"/>
    </w:pPr>
  </w:style>
  <w:style w:type="character" w:customStyle="1" w:styleId="aff1">
    <w:name w:val="正文文本首行缩进 字符"/>
    <w:basedOn w:val="afd"/>
    <w:link w:val="aff0"/>
    <w:rsid w:val="002370E1"/>
    <w:rPr>
      <w:rFonts w:ascii="Times New Roman" w:hAnsi="Times New Roman"/>
      <w:lang w:val="en-GB" w:eastAsia="en-GB"/>
    </w:rPr>
  </w:style>
  <w:style w:type="paragraph" w:styleId="aff2">
    <w:name w:val="Body Text Indent"/>
    <w:basedOn w:val="a"/>
    <w:link w:val="aff3"/>
    <w:rsid w:val="002370E1"/>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2370E1"/>
    <w:rPr>
      <w:rFonts w:ascii="Times New Roman" w:hAnsi="Times New Roman"/>
      <w:lang w:val="en-GB" w:eastAsia="en-GB"/>
    </w:rPr>
  </w:style>
  <w:style w:type="paragraph" w:styleId="27">
    <w:name w:val="Body Text First Indent 2"/>
    <w:basedOn w:val="aff2"/>
    <w:link w:val="28"/>
    <w:rsid w:val="002370E1"/>
    <w:pPr>
      <w:spacing w:after="180"/>
      <w:ind w:left="360" w:firstLine="360"/>
    </w:pPr>
  </w:style>
  <w:style w:type="character" w:customStyle="1" w:styleId="28">
    <w:name w:val="正文文本首行缩进 2 字符"/>
    <w:basedOn w:val="aff3"/>
    <w:link w:val="27"/>
    <w:rsid w:val="002370E1"/>
    <w:rPr>
      <w:rFonts w:ascii="Times New Roman" w:hAnsi="Times New Roman"/>
      <w:lang w:val="en-GB" w:eastAsia="en-GB"/>
    </w:rPr>
  </w:style>
  <w:style w:type="paragraph" w:styleId="29">
    <w:name w:val="Body Text Indent 2"/>
    <w:basedOn w:val="a"/>
    <w:link w:val="2a"/>
    <w:rsid w:val="002370E1"/>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2370E1"/>
    <w:rPr>
      <w:rFonts w:ascii="Times New Roman" w:hAnsi="Times New Roman"/>
      <w:lang w:val="en-GB" w:eastAsia="en-GB"/>
    </w:rPr>
  </w:style>
  <w:style w:type="paragraph" w:styleId="36">
    <w:name w:val="Body Text Indent 3"/>
    <w:basedOn w:val="a"/>
    <w:link w:val="37"/>
    <w:rsid w:val="002370E1"/>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2370E1"/>
    <w:rPr>
      <w:rFonts w:ascii="Times New Roman" w:hAnsi="Times New Roman"/>
      <w:sz w:val="16"/>
      <w:szCs w:val="16"/>
      <w:lang w:val="en-GB" w:eastAsia="en-GB"/>
    </w:rPr>
  </w:style>
  <w:style w:type="paragraph" w:styleId="aff4">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f5">
    <w:name w:val="Closing"/>
    <w:basedOn w:val="a"/>
    <w:link w:val="aff6"/>
    <w:rsid w:val="002370E1"/>
    <w:pPr>
      <w:overflowPunct w:val="0"/>
      <w:autoSpaceDE w:val="0"/>
      <w:autoSpaceDN w:val="0"/>
      <w:adjustRightInd w:val="0"/>
      <w:spacing w:after="0"/>
      <w:ind w:left="4252"/>
      <w:textAlignment w:val="baseline"/>
    </w:pPr>
    <w:rPr>
      <w:lang w:eastAsia="en-GB"/>
    </w:rPr>
  </w:style>
  <w:style w:type="character" w:customStyle="1" w:styleId="aff6">
    <w:name w:val="结束语 字符"/>
    <w:basedOn w:val="a0"/>
    <w:link w:val="aff5"/>
    <w:rsid w:val="002370E1"/>
    <w:rPr>
      <w:rFonts w:ascii="Times New Roman" w:hAnsi="Times New Roman"/>
      <w:lang w:val="en-GB" w:eastAsia="en-GB"/>
    </w:rPr>
  </w:style>
  <w:style w:type="paragraph" w:styleId="aff7">
    <w:name w:val="Date"/>
    <w:basedOn w:val="a"/>
    <w:next w:val="a"/>
    <w:link w:val="aff8"/>
    <w:rsid w:val="002370E1"/>
    <w:pPr>
      <w:overflowPunct w:val="0"/>
      <w:autoSpaceDE w:val="0"/>
      <w:autoSpaceDN w:val="0"/>
      <w:adjustRightInd w:val="0"/>
      <w:textAlignment w:val="baseline"/>
    </w:pPr>
    <w:rPr>
      <w:lang w:eastAsia="en-GB"/>
    </w:rPr>
  </w:style>
  <w:style w:type="character" w:customStyle="1" w:styleId="aff8">
    <w:name w:val="日期 字符"/>
    <w:basedOn w:val="a0"/>
    <w:link w:val="aff7"/>
    <w:rsid w:val="002370E1"/>
    <w:rPr>
      <w:rFonts w:ascii="Times New Roman" w:hAnsi="Times New Roman"/>
      <w:lang w:val="en-GB" w:eastAsia="en-GB"/>
    </w:rPr>
  </w:style>
  <w:style w:type="character" w:customStyle="1" w:styleId="af7">
    <w:name w:val="文档结构图 字符"/>
    <w:basedOn w:val="a0"/>
    <w:link w:val="af6"/>
    <w:rsid w:val="002370E1"/>
    <w:rPr>
      <w:rFonts w:ascii="Tahoma" w:hAnsi="Tahoma" w:cs="Tahoma"/>
      <w:shd w:val="clear" w:color="auto" w:fill="000080"/>
      <w:lang w:val="en-GB" w:eastAsia="en-US"/>
    </w:rPr>
  </w:style>
  <w:style w:type="paragraph" w:styleId="aff9">
    <w:name w:val="E-mail Signature"/>
    <w:basedOn w:val="a"/>
    <w:link w:val="affa"/>
    <w:rsid w:val="002370E1"/>
    <w:pPr>
      <w:overflowPunct w:val="0"/>
      <w:autoSpaceDE w:val="0"/>
      <w:autoSpaceDN w:val="0"/>
      <w:adjustRightInd w:val="0"/>
      <w:spacing w:after="0"/>
      <w:textAlignment w:val="baseline"/>
    </w:pPr>
    <w:rPr>
      <w:lang w:eastAsia="en-GB"/>
    </w:rPr>
  </w:style>
  <w:style w:type="character" w:customStyle="1" w:styleId="affa">
    <w:name w:val="电子邮件签名 字符"/>
    <w:basedOn w:val="a0"/>
    <w:link w:val="aff9"/>
    <w:rsid w:val="002370E1"/>
    <w:rPr>
      <w:rFonts w:ascii="Times New Roman" w:hAnsi="Times New Roman"/>
      <w:lang w:val="en-GB" w:eastAsia="en-GB"/>
    </w:rPr>
  </w:style>
  <w:style w:type="paragraph" w:styleId="affb">
    <w:name w:val="endnote text"/>
    <w:basedOn w:val="a"/>
    <w:link w:val="affc"/>
    <w:rsid w:val="002370E1"/>
    <w:pPr>
      <w:overflowPunct w:val="0"/>
      <w:autoSpaceDE w:val="0"/>
      <w:autoSpaceDN w:val="0"/>
      <w:adjustRightInd w:val="0"/>
      <w:spacing w:after="0"/>
      <w:textAlignment w:val="baseline"/>
    </w:pPr>
    <w:rPr>
      <w:lang w:eastAsia="en-GB"/>
    </w:rPr>
  </w:style>
  <w:style w:type="character" w:customStyle="1" w:styleId="affc">
    <w:name w:val="尾注文本 字符"/>
    <w:basedOn w:val="a0"/>
    <w:link w:val="affb"/>
    <w:rsid w:val="002370E1"/>
    <w:rPr>
      <w:rFonts w:ascii="Times New Roman" w:hAnsi="Times New Roman"/>
      <w:lang w:val="en-GB" w:eastAsia="en-GB"/>
    </w:rPr>
  </w:style>
  <w:style w:type="paragraph" w:styleId="affd">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2370E1"/>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2370E1"/>
    <w:rPr>
      <w:rFonts w:ascii="Times New Roman" w:hAnsi="Times New Roman"/>
      <w:i/>
      <w:iCs/>
      <w:lang w:val="en-GB" w:eastAsia="en-GB"/>
    </w:rPr>
  </w:style>
  <w:style w:type="paragraph" w:styleId="HTML1">
    <w:name w:val="HTML Preformatted"/>
    <w:basedOn w:val="a"/>
    <w:link w:val="HTML2"/>
    <w:rsid w:val="002370E1"/>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2370E1"/>
    <w:rPr>
      <w:rFonts w:ascii="Consolas" w:hAnsi="Consolas"/>
      <w:lang w:val="en-GB" w:eastAsia="en-GB"/>
    </w:rPr>
  </w:style>
  <w:style w:type="paragraph" w:styleId="38">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f">
    <w:name w:val="index heading"/>
    <w:basedOn w:val="a"/>
    <w:next w:val="10"/>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1">
    <w:name w:val="明显引用 字符"/>
    <w:basedOn w:val="a0"/>
    <w:link w:val="afff0"/>
    <w:uiPriority w:val="30"/>
    <w:rsid w:val="002370E1"/>
    <w:rPr>
      <w:rFonts w:ascii="Times New Roman" w:hAnsi="Times New Roman"/>
      <w:i/>
      <w:iCs/>
      <w:color w:val="4F81BD" w:themeColor="accent1"/>
      <w:lang w:val="en-GB" w:eastAsia="en-GB"/>
    </w:rPr>
  </w:style>
  <w:style w:type="paragraph" w:styleId="afff2">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f3">
    <w:name w:val="macro"/>
    <w:link w:val="afff4"/>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2370E1"/>
    <w:rPr>
      <w:rFonts w:ascii="Consolas" w:hAnsi="Consolas"/>
      <w:lang w:val="en-GB" w:eastAsia="en-US"/>
    </w:rPr>
  </w:style>
  <w:style w:type="paragraph" w:styleId="afff5">
    <w:name w:val="Message Header"/>
    <w:basedOn w:val="a"/>
    <w:link w:val="afff6"/>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2370E1"/>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2370E1"/>
    <w:rPr>
      <w:rFonts w:ascii="Times New Roman" w:hAnsi="Times New Roman"/>
      <w:lang w:val="en-GB" w:eastAsia="en-US"/>
    </w:rPr>
  </w:style>
  <w:style w:type="paragraph" w:styleId="afff8">
    <w:name w:val="Normal Indent"/>
    <w:basedOn w:val="a"/>
    <w:rsid w:val="002370E1"/>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2370E1"/>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2370E1"/>
    <w:rPr>
      <w:rFonts w:ascii="Times New Roman" w:hAnsi="Times New Roman"/>
      <w:lang w:val="en-GB" w:eastAsia="en-GB"/>
    </w:rPr>
  </w:style>
  <w:style w:type="paragraph" w:styleId="afffb">
    <w:name w:val="Plain Text"/>
    <w:basedOn w:val="a"/>
    <w:link w:val="afffc"/>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2370E1"/>
    <w:rPr>
      <w:rFonts w:ascii="Consolas" w:hAnsi="Consolas"/>
      <w:sz w:val="21"/>
      <w:szCs w:val="21"/>
      <w:lang w:val="en-GB" w:eastAsia="en-GB"/>
    </w:rPr>
  </w:style>
  <w:style w:type="paragraph" w:styleId="afffd">
    <w:name w:val="Quote"/>
    <w:basedOn w:val="a"/>
    <w:next w:val="a"/>
    <w:link w:val="afffe"/>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2370E1"/>
    <w:rPr>
      <w:rFonts w:ascii="Times New Roman" w:hAnsi="Times New Roman"/>
      <w:i/>
      <w:iCs/>
      <w:color w:val="404040" w:themeColor="text1" w:themeTint="BF"/>
      <w:lang w:val="en-GB" w:eastAsia="en-GB"/>
    </w:rPr>
  </w:style>
  <w:style w:type="paragraph" w:styleId="affff">
    <w:name w:val="Salutation"/>
    <w:basedOn w:val="a"/>
    <w:next w:val="a"/>
    <w:link w:val="affff0"/>
    <w:rsid w:val="002370E1"/>
    <w:pPr>
      <w:overflowPunct w:val="0"/>
      <w:autoSpaceDE w:val="0"/>
      <w:autoSpaceDN w:val="0"/>
      <w:adjustRightInd w:val="0"/>
      <w:textAlignment w:val="baseline"/>
    </w:pPr>
    <w:rPr>
      <w:lang w:eastAsia="en-GB"/>
    </w:rPr>
  </w:style>
  <w:style w:type="character" w:customStyle="1" w:styleId="affff0">
    <w:name w:val="称呼 字符"/>
    <w:basedOn w:val="a0"/>
    <w:link w:val="affff"/>
    <w:rsid w:val="002370E1"/>
    <w:rPr>
      <w:rFonts w:ascii="Times New Roman" w:hAnsi="Times New Roman"/>
      <w:lang w:val="en-GB" w:eastAsia="en-GB"/>
    </w:rPr>
  </w:style>
  <w:style w:type="paragraph" w:styleId="affff1">
    <w:name w:val="Signature"/>
    <w:basedOn w:val="a"/>
    <w:link w:val="affff2"/>
    <w:rsid w:val="002370E1"/>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2370E1"/>
    <w:rPr>
      <w:rFonts w:ascii="Times New Roman" w:hAnsi="Times New Roman"/>
      <w:lang w:val="en-GB" w:eastAsia="en-GB"/>
    </w:rPr>
  </w:style>
  <w:style w:type="paragraph" w:styleId="affff3">
    <w:name w:val="Subtitle"/>
    <w:basedOn w:val="a"/>
    <w:next w:val="a"/>
    <w:link w:val="affff4"/>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2370E1"/>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f7">
    <w:name w:val="Title"/>
    <w:basedOn w:val="a"/>
    <w:next w:val="a"/>
    <w:link w:val="affff8"/>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2370E1"/>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 w:type="character" w:customStyle="1" w:styleId="31">
    <w:name w:val="标题 3 字符"/>
    <w:basedOn w:val="a0"/>
    <w:link w:val="30"/>
    <w:rsid w:val="000C7015"/>
    <w:rPr>
      <w:rFonts w:ascii="Arial" w:hAnsi="Arial"/>
      <w:sz w:val="28"/>
      <w:lang w:val="en-GB" w:eastAsia="en-US"/>
    </w:rPr>
  </w:style>
  <w:style w:type="character" w:customStyle="1" w:styleId="20">
    <w:name w:val="标题 2 字符"/>
    <w:link w:val="2"/>
    <w:rsid w:val="000C701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ACCF85-1B2A-4D88-9011-7A2E6550856C}">
  <ds:schemaRefs>
    <ds:schemaRef ds:uri="http://schemas.openxmlformats.org/officeDocument/2006/bibliography"/>
  </ds:schemaRefs>
</ds:datastoreItem>
</file>

<file path=customXml/itemProps4.xml><?xml version="1.0" encoding="utf-8"?>
<ds:datastoreItem xmlns:ds="http://schemas.openxmlformats.org/officeDocument/2006/customXml" ds:itemID="{AD6D1208-7268-4F56-81C5-6879ECB6D9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463</TotalTime>
  <Pages>8</Pages>
  <Words>2180</Words>
  <Characters>12426</Characters>
  <Application>Microsoft Office Word</Application>
  <DocSecurity>0</DocSecurity>
  <Lines>103</Lines>
  <Paragraphs>29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14577</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Zhuoyun Zhang</cp:lastModifiedBy>
  <cp:revision>69</cp:revision>
  <cp:lastPrinted>1900-01-01T21:00:00Z</cp:lastPrinted>
  <dcterms:created xsi:type="dcterms:W3CDTF">2025-07-04T04:00:00Z</dcterms:created>
  <dcterms:modified xsi:type="dcterms:W3CDTF">2025-11-18T22:37:00Z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FLCMData">
    <vt:lpwstr>2AAB4800244262C2EA72632629AC2EB9F6DF278939F9E22E6CDC9885BBF12265A98E17CCA578DBE70EEA7D9052D59742B158F5DBF7496989D6FEB2305BE3F10D</vt:lpwstr>
  </property>
</Properties>
</file>